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6314900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622B71" w:rsidRDefault="00622B71" w:rsidP="00622B71">
          <w:pPr>
            <w:pStyle w:val="NoSpacing"/>
            <w:jc w:val="center"/>
            <w:rPr>
              <w:rFonts w:asciiTheme="majorHAnsi" w:eastAsiaTheme="majorEastAsia" w:hAnsiTheme="majorHAnsi" w:cstheme="majorBidi"/>
              <w:b/>
              <w:sz w:val="36"/>
              <w:szCs w:val="36"/>
            </w:rPr>
          </w:pPr>
          <w:r>
            <w:rPr>
              <w:rFonts w:eastAsiaTheme="majorEastAsia" w:cstheme="majorBidi"/>
              <w:noProof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leftMargin">
                      <wp:posOffset>409575</wp:posOffset>
                    </wp:positionH>
                    <wp:positionV relativeFrom="page">
                      <wp:posOffset>-251460</wp:posOffset>
                    </wp:positionV>
                    <wp:extent cx="90805" cy="11212830"/>
                    <wp:effectExtent l="9525" t="11430" r="13970" b="5715"/>
                    <wp:wrapNone/>
                    <wp:docPr id="10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1283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7918D7C" id="Rectangle 10" o:spid="_x0000_s1026" style="position:absolute;margin-left:32.25pt;margin-top:-19.8pt;width:7.15pt;height:882.9pt;z-index:25166233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" o:allowincell="f" fillcolor="white [3212]" strokecolor="#2f5496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916545" cy="719455"/>
                    <wp:effectExtent l="0" t="0" r="24130" b="23495"/>
                    <wp:wrapNone/>
                    <wp:docPr id="9" name="Rectangl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6545" cy="71945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22B71" w:rsidRDefault="00622B71" w:rsidP="00622B71">
                                <w:pPr>
                                  <w:spacing w:after="0" w:line="240" w:lineRule="auto"/>
                                  <w:rPr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</w:rPr>
                                </w:pPr>
                                <w:r w:rsidRPr="00997192">
                                  <w:rPr>
                                    <w:sz w:val="36"/>
                                    <w:szCs w:val="36"/>
                                  </w:rPr>
                                  <w:t xml:space="preserve">            </w:t>
                                </w:r>
                                <w:r w:rsidRPr="002366A6">
                                  <w:rPr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I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 xml:space="preserve">JESRT: </w:t>
                                </w:r>
                                <w:r w:rsidR="00113136">
                                  <w:rPr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>VOL.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>(</w:t>
                                </w:r>
                                <w:r w:rsidR="00113136">
                                  <w:rPr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>ISS.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 xml:space="preserve">), </w:t>
                                </w:r>
                                <w:r w:rsidR="00113136">
                                  <w:rPr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>Month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 xml:space="preserve">, </w:t>
                                </w:r>
                                <w:r w:rsidR="00113136">
                                  <w:rPr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>YEAR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ab/>
                                  <w:t xml:space="preserve">       </w:t>
                                </w:r>
                                <w:r w:rsidR="00113136">
                                  <w:rPr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ab/>
                                </w:r>
                                <w:r w:rsidR="00113136">
                                  <w:rPr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ab/>
                                  <w:t xml:space="preserve">       </w:t>
                                </w:r>
                                <w:r w:rsidRPr="00891B69">
                                  <w:rPr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>ISSN: 2277-9655</w:t>
                                </w:r>
                              </w:p>
                              <w:p w:rsidR="00622B71" w:rsidRDefault="00622B71" w:rsidP="00622B71">
                                <w:pPr>
                                  <w:spacing w:after="0" w:line="240" w:lineRule="auto"/>
                                  <w:rPr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 xml:space="preserve">             </w:t>
                                </w:r>
                              </w:p>
                              <w:p w:rsidR="00622B71" w:rsidRDefault="00622B71" w:rsidP="00622B71">
                                <w:pPr>
                                  <w:spacing w:after="0" w:line="240" w:lineRule="auto"/>
                                  <w:rPr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>I</w:t>
                                </w:r>
                              </w:p>
                              <w:p w:rsidR="00622B71" w:rsidRPr="00891B69" w:rsidRDefault="00622B71" w:rsidP="00622B71">
                                <w:pPr>
                                  <w:spacing w:after="0" w:line="240" w:lineRule="auto"/>
                                  <w:rPr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622B71" w:rsidRPr="007867FA" w:rsidRDefault="00622B71" w:rsidP="00622B71">
                                <w:pPr>
                                  <w:spacing w:after="0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                 X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9" o:spid="_x0000_s1026" style="position:absolute;left:0;text-align:left;margin-left:0;margin-top:0;width:623.35pt;height:56.65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" o:allowincell="f" fillcolor="#5b9bd5 [3204]" strokecolor="#2f5496 [2408]">
                    <v:textbox>
                      <w:txbxContent>
                        <w:p w:rsidR="00622B71" w:rsidRDefault="00622B71" w:rsidP="00622B71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 w:rsidRPr="00997192">
                            <w:rPr>
                              <w:sz w:val="36"/>
                              <w:szCs w:val="36"/>
                            </w:rPr>
                            <w:t xml:space="preserve">            </w:t>
                          </w:r>
                          <w:r w:rsidRPr="002366A6">
                            <w:rPr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>I</w:t>
                          </w:r>
                          <w:r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 xml:space="preserve">JESRT: </w:t>
                          </w:r>
                          <w:r w:rsidR="00113136"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>VOL.</w:t>
                          </w:r>
                          <w:r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>(</w:t>
                          </w:r>
                          <w:r w:rsidR="00113136"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>ISS.</w:t>
                          </w:r>
                          <w:r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 xml:space="preserve">), </w:t>
                          </w:r>
                          <w:r w:rsidR="00113136"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>Month</w:t>
                          </w:r>
                          <w:r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 xml:space="preserve">, </w:t>
                          </w:r>
                          <w:r w:rsidR="00113136"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>YEAR</w:t>
                          </w:r>
                          <w:r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ab/>
                          </w:r>
                          <w:r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ab/>
                          </w:r>
                          <w:r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ab/>
                          </w:r>
                          <w:r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ab/>
                            <w:t xml:space="preserve">       </w:t>
                          </w:r>
                          <w:r w:rsidR="00113136"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ab/>
                          </w:r>
                          <w:r w:rsidR="00113136"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ab/>
                            <w:t xml:space="preserve">       </w:t>
                          </w:r>
                          <w:r w:rsidRPr="00891B69"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>ISSN: 2277-9655</w:t>
                          </w:r>
                        </w:p>
                        <w:p w:rsidR="00622B71" w:rsidRDefault="00622B71" w:rsidP="00622B71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 xml:space="preserve">             </w:t>
                          </w:r>
                        </w:p>
                        <w:p w:rsidR="00622B71" w:rsidRDefault="00622B71" w:rsidP="00622B71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>I</w:t>
                          </w:r>
                        </w:p>
                        <w:p w:rsidR="00622B71" w:rsidRPr="00891B69" w:rsidRDefault="00622B71" w:rsidP="00622B71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</w:p>
                        <w:p w:rsidR="00622B71" w:rsidRPr="007867FA" w:rsidRDefault="00622B71" w:rsidP="00622B71">
                          <w:pPr>
                            <w:spacing w:after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            X </w:t>
                          </w:r>
                        </w:p>
                      </w:txbxContent>
                    </v:textbox>
                    <w10:wrap anchorx="page" anchory="margin"/>
                  </v:rect>
                </w:pict>
              </mc:Fallback>
            </mc:AlternateContent>
          </w:r>
          <w:r w:rsidRPr="002E2BC0">
            <w:rPr>
              <w:rFonts w:asciiTheme="majorHAnsi" w:eastAsiaTheme="majorEastAsia" w:hAnsiTheme="majorHAnsi" w:cstheme="majorBidi"/>
              <w:b/>
              <w:color w:val="55AEB7"/>
              <w:sz w:val="36"/>
              <w:szCs w:val="36"/>
            </w:rPr>
            <w:t>I</w:t>
          </w:r>
          <w:r w:rsidRPr="002E2BC0">
            <w:rPr>
              <w:rFonts w:asciiTheme="majorHAnsi" w:eastAsiaTheme="majorEastAsia" w:hAnsiTheme="majorHAnsi" w:cstheme="majorBidi"/>
              <w:b/>
              <w:sz w:val="36"/>
              <w:szCs w:val="36"/>
            </w:rPr>
            <w:t xml:space="preserve">nternational </w:t>
          </w:r>
          <w:r w:rsidRPr="002E2BC0">
            <w:rPr>
              <w:rFonts w:asciiTheme="majorHAnsi" w:eastAsiaTheme="majorEastAsia" w:hAnsiTheme="majorHAnsi" w:cstheme="majorBidi"/>
              <w:b/>
              <w:color w:val="55AEB7"/>
              <w:sz w:val="36"/>
              <w:szCs w:val="36"/>
            </w:rPr>
            <w:t>J</w:t>
          </w:r>
          <w:r w:rsidRPr="002E2BC0">
            <w:rPr>
              <w:rFonts w:asciiTheme="majorHAnsi" w:eastAsiaTheme="majorEastAsia" w:hAnsiTheme="majorHAnsi" w:cstheme="majorBidi"/>
              <w:b/>
              <w:sz w:val="36"/>
              <w:szCs w:val="36"/>
            </w:rPr>
            <w:t xml:space="preserve">ournal of </w:t>
          </w:r>
          <w:r w:rsidRPr="002E2BC0">
            <w:rPr>
              <w:rFonts w:asciiTheme="majorHAnsi" w:eastAsiaTheme="majorEastAsia" w:hAnsiTheme="majorHAnsi" w:cstheme="majorBidi"/>
              <w:b/>
              <w:color w:val="55AEB7"/>
              <w:sz w:val="36"/>
              <w:szCs w:val="36"/>
            </w:rPr>
            <w:t>E</w:t>
          </w:r>
          <w:r w:rsidRPr="002E2BC0">
            <w:rPr>
              <w:rFonts w:asciiTheme="majorHAnsi" w:eastAsiaTheme="majorEastAsia" w:hAnsiTheme="majorHAnsi" w:cstheme="majorBidi"/>
              <w:b/>
              <w:sz w:val="36"/>
              <w:szCs w:val="36"/>
            </w:rPr>
            <w:t xml:space="preserve">ngineering </w:t>
          </w:r>
          <w:r w:rsidRPr="002E2BC0">
            <w:rPr>
              <w:rFonts w:asciiTheme="majorHAnsi" w:eastAsiaTheme="majorEastAsia" w:hAnsiTheme="majorHAnsi" w:cstheme="majorBidi"/>
              <w:b/>
              <w:color w:val="55AEB7"/>
              <w:sz w:val="36"/>
              <w:szCs w:val="36"/>
            </w:rPr>
            <w:t>S</w:t>
          </w:r>
          <w:r w:rsidRPr="002E2BC0">
            <w:rPr>
              <w:rFonts w:asciiTheme="majorHAnsi" w:eastAsiaTheme="majorEastAsia" w:hAnsiTheme="majorHAnsi" w:cstheme="majorBidi"/>
              <w:b/>
              <w:sz w:val="36"/>
              <w:szCs w:val="36"/>
            </w:rPr>
            <w:t>ciences &amp;</w:t>
          </w:r>
          <w:r>
            <w:rPr>
              <w:rFonts w:asciiTheme="majorHAnsi" w:eastAsiaTheme="majorEastAsia" w:hAnsiTheme="majorHAnsi" w:cstheme="majorBidi"/>
              <w:b/>
              <w:sz w:val="36"/>
              <w:szCs w:val="36"/>
            </w:rPr>
            <w:t xml:space="preserve"> </w:t>
          </w:r>
          <w:r w:rsidRPr="002E2BC0">
            <w:rPr>
              <w:rFonts w:asciiTheme="majorHAnsi" w:eastAsiaTheme="majorEastAsia" w:hAnsiTheme="majorHAnsi" w:cstheme="majorBidi"/>
              <w:b/>
              <w:color w:val="55AEB7"/>
              <w:sz w:val="36"/>
              <w:szCs w:val="36"/>
            </w:rPr>
            <w:t>R</w:t>
          </w:r>
          <w:r w:rsidRPr="002E2BC0">
            <w:rPr>
              <w:rFonts w:asciiTheme="majorHAnsi" w:eastAsiaTheme="majorEastAsia" w:hAnsiTheme="majorHAnsi" w:cstheme="majorBidi"/>
              <w:b/>
              <w:sz w:val="36"/>
              <w:szCs w:val="36"/>
            </w:rPr>
            <w:t xml:space="preserve">esearch </w:t>
          </w:r>
          <w:r w:rsidRPr="002E2BC0">
            <w:rPr>
              <w:rFonts w:asciiTheme="majorHAnsi" w:eastAsiaTheme="majorEastAsia" w:hAnsiTheme="majorHAnsi" w:cstheme="majorBidi"/>
              <w:b/>
              <w:color w:val="55AEB7"/>
              <w:sz w:val="36"/>
              <w:szCs w:val="36"/>
            </w:rPr>
            <w:t>T</w:t>
          </w:r>
          <w:r w:rsidRPr="002E2BC0">
            <w:rPr>
              <w:rFonts w:asciiTheme="majorHAnsi" w:eastAsiaTheme="majorEastAsia" w:hAnsiTheme="majorHAnsi" w:cstheme="majorBidi"/>
              <w:b/>
              <w:sz w:val="36"/>
              <w:szCs w:val="36"/>
            </w:rPr>
            <w:t>echnology</w:t>
          </w:r>
        </w:p>
        <w:p w:rsidR="00622B71" w:rsidRDefault="00622B71" w:rsidP="00622B71">
          <w:pPr>
            <w:pStyle w:val="NoSpacing"/>
            <w:jc w:val="center"/>
            <w:rPr>
              <w:rFonts w:asciiTheme="majorHAnsi" w:eastAsiaTheme="majorEastAsia" w:hAnsiTheme="majorHAnsi" w:cstheme="majorBidi"/>
              <w:b/>
              <w:sz w:val="20"/>
              <w:szCs w:val="20"/>
            </w:rPr>
          </w:pPr>
          <w:r w:rsidRPr="00AB3151">
            <w:rPr>
              <w:rFonts w:asciiTheme="majorHAnsi" w:eastAsiaTheme="majorEastAsia" w:hAnsiTheme="majorHAnsi" w:cstheme="majorBidi"/>
              <w:b/>
              <w:sz w:val="20"/>
              <w:szCs w:val="20"/>
            </w:rPr>
            <w:t>(</w:t>
          </w:r>
          <w:r>
            <w:rPr>
              <w:rFonts w:asciiTheme="majorHAnsi" w:eastAsiaTheme="majorEastAsia" w:hAnsiTheme="majorHAnsi" w:cstheme="majorBidi"/>
              <w:b/>
              <w:sz w:val="20"/>
              <w:szCs w:val="20"/>
            </w:rPr>
            <w:t xml:space="preserve">A </w:t>
          </w:r>
          <w:r w:rsidRPr="00AB3151">
            <w:rPr>
              <w:rFonts w:asciiTheme="majorHAnsi" w:eastAsiaTheme="majorEastAsia" w:hAnsiTheme="majorHAnsi" w:cstheme="majorBidi"/>
              <w:b/>
              <w:sz w:val="20"/>
              <w:szCs w:val="20"/>
            </w:rPr>
            <w:t>Peer Reviewed Online Journal)</w:t>
          </w:r>
        </w:p>
        <w:p w:rsidR="00622B71" w:rsidRPr="00AB3151" w:rsidRDefault="00622B71" w:rsidP="00622B71">
          <w:pPr>
            <w:pStyle w:val="NoSpacing"/>
            <w:jc w:val="center"/>
            <w:rPr>
              <w:rFonts w:asciiTheme="majorHAnsi" w:eastAsiaTheme="majorEastAsia" w:hAnsiTheme="majorHAnsi" w:cstheme="majorBidi"/>
              <w:b/>
              <w:sz w:val="20"/>
              <w:szCs w:val="20"/>
            </w:rPr>
          </w:pPr>
          <w:r>
            <w:rPr>
              <w:rFonts w:asciiTheme="majorHAnsi" w:eastAsiaTheme="majorEastAsia" w:hAnsiTheme="majorHAnsi" w:cstheme="majorBidi"/>
              <w:b/>
              <w:sz w:val="20"/>
              <w:szCs w:val="20"/>
            </w:rPr>
            <w:t xml:space="preserve">Impact Factor: </w:t>
          </w:r>
          <w:r w:rsidRPr="009E3917">
            <w:rPr>
              <w:rFonts w:asciiTheme="majorHAnsi" w:eastAsiaTheme="majorEastAsia" w:hAnsiTheme="majorHAnsi" w:cstheme="majorBidi"/>
              <w:b/>
              <w:sz w:val="20"/>
              <w:szCs w:val="20"/>
            </w:rPr>
            <w:t>5.164</w:t>
          </w:r>
        </w:p>
        <w:p w:rsidR="00622B71" w:rsidRPr="002E2BC0" w:rsidRDefault="00622B71" w:rsidP="00622B71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eastAsiaTheme="majorEastAsia" w:cstheme="majorBidi"/>
              <w:noProof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16545" cy="807085"/>
                    <wp:effectExtent l="0" t="0" r="24130" b="15240"/>
                    <wp:wrapNone/>
                    <wp:docPr id="8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6545" cy="80708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22B71" w:rsidRPr="00091204" w:rsidRDefault="00622B71" w:rsidP="00622B71">
                                <w:pPr>
                                  <w:spacing w:after="0" w:line="240" w:lineRule="auto"/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t xml:space="preserve">                    </w:t>
                                </w:r>
                                <w:r w:rsidRPr="001F2FC6"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Website:</w:t>
                                </w:r>
                                <w:r w:rsidRPr="00091204">
                                  <w:rPr>
                                    <w:b/>
                                    <w:color w:val="0000FF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hyperlink r:id="rId7" w:history="1">
                                  <w:r w:rsidRPr="00091204">
                                    <w:rPr>
                                      <w:rStyle w:val="Hyperlink"/>
                                      <w:b/>
                                      <w:sz w:val="20"/>
                                      <w:szCs w:val="20"/>
                                    </w:rPr>
                                    <w:t>www.ijesrt.com</w:t>
                                  </w:r>
                                </w:hyperlink>
                                <w:r w:rsidRPr="001F2FC6"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 w:rsidRPr="001F2FC6"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1F2FC6"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1F2FC6"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1F2FC6"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1F2FC6"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ab/>
                                  <w:t xml:space="preserve">       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ab/>
                                  <w:t xml:space="preserve">           </w:t>
                                </w:r>
                                <w:r w:rsidRPr="001F2FC6"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Mail:</w:t>
                                </w:r>
                                <w:r w:rsidRPr="001F2FC6">
                                  <w:rPr>
                                    <w:b/>
                                    <w:color w:val="44546A" w:themeColor="text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hyperlink r:id="rId8" w:history="1">
                                  <w:r w:rsidRPr="00881590">
                                    <w:rPr>
                                      <w:rStyle w:val="Hyperlink"/>
                                      <w:b/>
                                      <w:sz w:val="20"/>
                                      <w:szCs w:val="20"/>
                                    </w:rPr>
                                    <w:t>editor@ijesrt.com</w:t>
                                  </w:r>
                                </w:hyperlink>
                              </w:p>
                              <w:p w:rsidR="00622B71" w:rsidRDefault="00622B71" w:rsidP="00622B71">
                                <w:pPr>
                                  <w:spacing w:after="0" w:line="240" w:lineRule="auto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O</w:t>
                                </w:r>
                              </w:p>
                              <w:p w:rsidR="00622B71" w:rsidRPr="00CA52F7" w:rsidRDefault="00622B71" w:rsidP="00622B71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CA52F7"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Correspondence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Address: 116, Sukhdev N</w:t>
                                </w:r>
                                <w:r w:rsidRPr="00CA52F7"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agar Ext-1, Airport Road, Indore – 452005, Madhya Pradesh, INDIA</w:t>
                                </w:r>
                              </w:p>
                              <w:p w:rsidR="00622B71" w:rsidRDefault="00622B71" w:rsidP="00622B71">
                                <w:pPr>
                                  <w:spacing w:after="0" w:line="240" w:lineRule="auto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622B71" w:rsidRPr="001F2FC6" w:rsidRDefault="00622B71" w:rsidP="00622B71">
                                <w:pPr>
                                  <w:spacing w:after="0" w:line="240" w:lineRule="auto"/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622B71" w:rsidRDefault="00622B71" w:rsidP="00622B71">
                                <w:pPr>
                                  <w:spacing w:after="0" w:line="240" w:lineRule="auto"/>
                                  <w:rPr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622B71" w:rsidRDefault="00622B71" w:rsidP="00622B71">
                                <w:pPr>
                                  <w:rPr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 xml:space="preserve">                </w:t>
                                </w:r>
                              </w:p>
                              <w:p w:rsidR="00622B71" w:rsidRDefault="00622B71" w:rsidP="00622B71">
                                <w:r w:rsidRPr="00891B69">
                                  <w:rPr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8" o:spid="_x0000_s1027" style="position:absolute;margin-left:0;margin-top:0;width:623.35pt;height:63.55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" o:allowincell="f" fillcolor="#5b9bd5 [3204]" strokecolor="#2f5496 [2408]">
                    <v:textbox>
                      <w:txbxContent>
                        <w:p w:rsidR="00622B71" w:rsidRPr="00091204" w:rsidRDefault="00622B71" w:rsidP="00622B71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t xml:space="preserve">                    </w:t>
                          </w:r>
                          <w:r w:rsidRPr="001F2FC6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Website:</w:t>
                          </w:r>
                          <w:r w:rsidRPr="00091204">
                            <w:rPr>
                              <w:b/>
                              <w:color w:val="0000FF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9" w:history="1">
                            <w:r w:rsidRPr="00091204">
                              <w:rPr>
                                <w:rStyle w:val="Hyperlink"/>
                                <w:b/>
                                <w:sz w:val="20"/>
                                <w:szCs w:val="20"/>
                              </w:rPr>
                              <w:t>www.ijesrt.com</w:t>
                            </w:r>
                          </w:hyperlink>
                          <w:r w:rsidRPr="001F2FC6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</w:t>
                          </w:r>
                          <w:r w:rsidRPr="001F2FC6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F2FC6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F2FC6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F2FC6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F2FC6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  <w:t xml:space="preserve">       </w:t>
                          </w:r>
                          <w:r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  <w:t xml:space="preserve">           </w:t>
                          </w:r>
                          <w:r w:rsidRPr="001F2FC6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Mail:</w:t>
                          </w:r>
                          <w:r w:rsidRPr="001F2FC6">
                            <w:rPr>
                              <w:b/>
                              <w:color w:val="44546A" w:themeColor="text2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0" w:history="1">
                            <w:r w:rsidRPr="00881590">
                              <w:rPr>
                                <w:rStyle w:val="Hyperlink"/>
                                <w:b/>
                                <w:sz w:val="20"/>
                                <w:szCs w:val="20"/>
                              </w:rPr>
                              <w:t>editor@ijesrt.com</w:t>
                            </w:r>
                          </w:hyperlink>
                        </w:p>
                        <w:p w:rsidR="00622B71" w:rsidRDefault="00622B71" w:rsidP="00622B71">
                          <w:pPr>
                            <w:spacing w:after="0"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O</w:t>
                          </w:r>
                        </w:p>
                        <w:p w:rsidR="00622B71" w:rsidRPr="00CA52F7" w:rsidRDefault="00622B71" w:rsidP="00622B71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CA52F7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Correspondence</w:t>
                          </w:r>
                          <w:r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Address: 116, Sukhdev N</w:t>
                          </w:r>
                          <w:r w:rsidRPr="00CA52F7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agar Ext-1, Airport Road, Indore – 452005, Madhya Pradesh, INDIA</w:t>
                          </w:r>
                        </w:p>
                        <w:p w:rsidR="00622B71" w:rsidRDefault="00622B71" w:rsidP="00622B71">
                          <w:pPr>
                            <w:spacing w:after="0"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622B71" w:rsidRPr="001F2FC6" w:rsidRDefault="00622B71" w:rsidP="00622B71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:rsidR="00622B71" w:rsidRDefault="00622B71" w:rsidP="00622B71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</w:p>
                        <w:p w:rsidR="00622B71" w:rsidRDefault="00622B71" w:rsidP="00622B71">
                          <w:pPr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 xml:space="preserve">                </w:t>
                          </w:r>
                        </w:p>
                        <w:p w:rsidR="00622B71" w:rsidRDefault="00622B71" w:rsidP="00622B71">
                          <w:r w:rsidRPr="00891B69"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 xml:space="preserve">   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5210"/>
                    <wp:effectExtent l="7620" t="8890" r="6350" b="6350"/>
                    <wp:wrapNone/>
                    <wp:docPr id="7" name="Rectangl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52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7E73B45" id="Rectangle 7" o:spid="_x0000_s1026" style="position:absolute;margin-left:0;margin-top:0;width:7.15pt;height:882.3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" o:allowincell="f" fillcolor="white [3212]" strokecolor="#2f5496 [2408]">
                    <w10:wrap anchorx="margin" anchory="page"/>
                  </v:rect>
                </w:pict>
              </mc:Fallback>
            </mc:AlternateContent>
          </w:r>
        </w:p>
        <w:p w:rsidR="00622B71" w:rsidRDefault="00622B71" w:rsidP="00622B71">
          <w:pPr>
            <w:pStyle w:val="NoSpacing"/>
            <w:jc w:val="center"/>
            <w:rPr>
              <w:rFonts w:asciiTheme="majorHAnsi" w:eastAsiaTheme="majorEastAsia" w:hAnsiTheme="majorHAnsi" w:cstheme="majorBidi"/>
              <w:b/>
              <w:sz w:val="36"/>
              <w:szCs w:val="36"/>
            </w:rPr>
          </w:pPr>
          <w:r w:rsidRPr="002E2BC0">
            <w:rPr>
              <w:rFonts w:asciiTheme="majorHAnsi" w:eastAsiaTheme="majorEastAsia" w:hAnsiTheme="majorHAnsi" w:cstheme="majorBidi"/>
              <w:b/>
              <w:noProof/>
              <w:color w:val="55AEB7"/>
              <w:sz w:val="36"/>
              <w:szCs w:val="36"/>
            </w:rPr>
            <w:drawing>
              <wp:inline distT="0" distB="0" distL="0" distR="0" wp14:anchorId="4BA02430" wp14:editId="59991B3B">
                <wp:extent cx="382884" cy="382884"/>
                <wp:effectExtent l="19050" t="0" r="0" b="0"/>
                <wp:docPr id="6" name="Picture 5" descr="add_25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d_256.png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928" cy="382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2E2BC0">
            <w:rPr>
              <w:rFonts w:asciiTheme="majorHAnsi" w:eastAsiaTheme="majorEastAsia" w:hAnsiTheme="majorHAnsi" w:cstheme="majorBidi"/>
              <w:b/>
              <w:color w:val="55AEB7"/>
              <w:sz w:val="36"/>
              <w:szCs w:val="36"/>
            </w:rPr>
            <w:t>I</w:t>
          </w:r>
          <w:r w:rsidRPr="002E2BC0">
            <w:rPr>
              <w:rFonts w:asciiTheme="majorHAnsi" w:eastAsiaTheme="majorEastAsia" w:hAnsiTheme="majorHAnsi" w:cstheme="majorBidi"/>
              <w:b/>
              <w:sz w:val="36"/>
              <w:szCs w:val="36"/>
            </w:rPr>
            <w:t>JESRT</w:t>
          </w:r>
          <w:r>
            <w:rPr>
              <w:rFonts w:asciiTheme="majorHAnsi" w:eastAsiaTheme="majorEastAsia" w:hAnsiTheme="majorHAnsi" w:cstheme="majorBidi"/>
              <w:b/>
              <w:sz w:val="36"/>
              <w:szCs w:val="36"/>
            </w:rPr>
            <w:t xml:space="preserve"> </w:t>
          </w:r>
        </w:p>
        <w:p w:rsidR="00622B71" w:rsidRDefault="00622B71" w:rsidP="00622B71">
          <w:pPr>
            <w:pStyle w:val="NoSpacing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22B71" w:rsidRDefault="00622B71" w:rsidP="00622B71">
          <w:pPr>
            <w:pStyle w:val="NoSpacing"/>
            <w:jc w:val="center"/>
          </w:pPr>
          <w:r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>
                    <wp:simplePos x="0" y="0"/>
                    <wp:positionH relativeFrom="page">
                      <wp:posOffset>0</wp:posOffset>
                    </wp:positionH>
                    <wp:positionV relativeFrom="paragraph">
                      <wp:posOffset>647700</wp:posOffset>
                    </wp:positionV>
                    <wp:extent cx="7553325" cy="3467100"/>
                    <wp:effectExtent l="19050" t="19050" r="28575" b="19050"/>
                    <wp:wrapNone/>
                    <wp:docPr id="5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53325" cy="34671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18EB474" id="Rectangle 5" o:spid="_x0000_s1026" style="position:absolute;margin-left:0;margin-top:51pt;width:594.75pt;height:27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" fillcolor="#5b9bd5 [3204]" strokecolor="#f2f2f2 [3041]" strokeweight="3pt">
                    <w10:wrap anchorx="page"/>
                  </v:rect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61B67F72" wp14:editId="31443086">
                <wp:extent cx="4772692" cy="4343400"/>
                <wp:effectExtent l="190500" t="190500" r="180340" b="171450"/>
                <wp:docPr id="4" name="Picture 1" descr="system_engineeri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ystem_engineering.png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8188" cy="43484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  <w:p w:rsidR="00622B71" w:rsidRDefault="00622B71" w:rsidP="00622B71">
          <w:pPr>
            <w:pStyle w:val="NoSpacing"/>
            <w:rPr>
              <w:rFonts w:asciiTheme="majorHAnsi" w:hAnsiTheme="majorHAnsi"/>
            </w:rPr>
          </w:pPr>
          <w:r>
            <w:br w:type="textWrapping" w:clear="all"/>
          </w:r>
        </w:p>
        <w:p w:rsidR="00622B71" w:rsidRDefault="00622B71" w:rsidP="00622B71">
          <w:pPr>
            <w:pStyle w:val="NoSpacing"/>
          </w:pPr>
        </w:p>
        <w:p w:rsidR="00622B71" w:rsidRDefault="00622B71" w:rsidP="00622B71">
          <w:pPr>
            <w:tabs>
              <w:tab w:val="left" w:pos="1875"/>
            </w:tabs>
          </w:pPr>
        </w:p>
        <w:p w:rsidR="00622B71" w:rsidRPr="003C1AB1" w:rsidRDefault="00622B71" w:rsidP="00622B71">
          <w:pPr>
            <w:tabs>
              <w:tab w:val="left" w:pos="1875"/>
            </w:tabs>
          </w:pPr>
          <w:r>
            <w:tab/>
          </w:r>
        </w:p>
      </w:sdtContent>
    </w:sdt>
    <w:p w:rsidR="00622B71" w:rsidRPr="00AB3151" w:rsidRDefault="00622B71" w:rsidP="00622B71">
      <w:pPr>
        <w:pBdr>
          <w:bottom w:val="single" w:sz="4" w:space="1" w:color="auto"/>
        </w:pBdr>
        <w:rPr>
          <w:rFonts w:ascii="Calibri heading" w:hAnsi="Calibri heading"/>
          <w:b/>
          <w:sz w:val="36"/>
          <w:szCs w:val="36"/>
        </w:rPr>
      </w:pPr>
      <w:r w:rsidRPr="00AB3151">
        <w:rPr>
          <w:rFonts w:ascii="Calibri heading" w:hAnsi="Calibri heading"/>
          <w:b/>
          <w:color w:val="4472C4" w:themeColor="accent5"/>
          <w:sz w:val="36"/>
          <w:szCs w:val="36"/>
        </w:rPr>
        <w:t>C</w:t>
      </w:r>
      <w:r w:rsidRPr="00AB3151">
        <w:rPr>
          <w:rFonts w:ascii="Calibri heading" w:hAnsi="Calibri heading"/>
          <w:b/>
          <w:sz w:val="36"/>
          <w:szCs w:val="36"/>
        </w:rPr>
        <w:t xml:space="preserve">hief </w:t>
      </w:r>
      <w:r w:rsidRPr="00AB3151">
        <w:rPr>
          <w:rFonts w:asciiTheme="majorHAnsi" w:eastAsiaTheme="majorEastAsia" w:hAnsiTheme="majorHAnsi" w:cstheme="majorBidi"/>
          <w:b/>
          <w:color w:val="55AEB7"/>
          <w:sz w:val="36"/>
          <w:szCs w:val="36"/>
        </w:rPr>
        <w:t>E</w:t>
      </w:r>
      <w:r w:rsidRPr="00AB3151">
        <w:rPr>
          <w:rFonts w:ascii="Calibri heading" w:hAnsi="Calibri heading"/>
          <w:b/>
          <w:sz w:val="36"/>
          <w:szCs w:val="36"/>
        </w:rPr>
        <w:t>ditor</w:t>
      </w:r>
      <w:r w:rsidRPr="00AB3151">
        <w:rPr>
          <w:rFonts w:ascii="Calibri heading" w:hAnsi="Calibri heading"/>
          <w:b/>
          <w:sz w:val="36"/>
          <w:szCs w:val="36"/>
        </w:rPr>
        <w:tab/>
      </w:r>
      <w:r>
        <w:rPr>
          <w:rFonts w:ascii="Calibri heading" w:hAnsi="Calibri heading"/>
          <w:b/>
          <w:sz w:val="36"/>
          <w:szCs w:val="36"/>
        </w:rPr>
        <w:tab/>
      </w:r>
      <w:r>
        <w:rPr>
          <w:rFonts w:ascii="Calibri heading" w:hAnsi="Calibri heading"/>
          <w:b/>
          <w:sz w:val="36"/>
          <w:szCs w:val="36"/>
        </w:rPr>
        <w:tab/>
      </w:r>
      <w:r>
        <w:rPr>
          <w:rFonts w:ascii="Calibri heading" w:hAnsi="Calibri heading"/>
          <w:b/>
          <w:sz w:val="36"/>
          <w:szCs w:val="36"/>
        </w:rPr>
        <w:tab/>
      </w:r>
      <w:r>
        <w:rPr>
          <w:rFonts w:ascii="Calibri heading" w:hAnsi="Calibri heading"/>
          <w:b/>
          <w:sz w:val="36"/>
          <w:szCs w:val="36"/>
        </w:rPr>
        <w:tab/>
        <w:t xml:space="preserve">        </w:t>
      </w:r>
      <w:r w:rsidR="004E654D">
        <w:rPr>
          <w:rFonts w:ascii="Calibri heading" w:hAnsi="Calibri heading"/>
          <w:b/>
          <w:sz w:val="36"/>
          <w:szCs w:val="36"/>
        </w:rPr>
        <w:t xml:space="preserve">    </w:t>
      </w:r>
      <w:bookmarkStart w:id="0" w:name="_GoBack"/>
      <w:bookmarkEnd w:id="0"/>
      <w:r w:rsidRPr="00AB3151">
        <w:rPr>
          <w:rFonts w:ascii="Calibri heading" w:hAnsi="Calibri heading"/>
          <w:b/>
          <w:color w:val="4472C4" w:themeColor="accent5"/>
          <w:sz w:val="36"/>
          <w:szCs w:val="36"/>
        </w:rPr>
        <w:t>E</w:t>
      </w:r>
      <w:r>
        <w:rPr>
          <w:rFonts w:ascii="Calibri heading" w:hAnsi="Calibri heading"/>
          <w:b/>
          <w:sz w:val="36"/>
          <w:szCs w:val="36"/>
        </w:rPr>
        <w:t xml:space="preserve">xecutive </w:t>
      </w:r>
      <w:r w:rsidRPr="00AB3151">
        <w:rPr>
          <w:rFonts w:ascii="Calibri heading" w:hAnsi="Calibri heading"/>
          <w:b/>
          <w:color w:val="4472C4" w:themeColor="accent5"/>
          <w:sz w:val="36"/>
          <w:szCs w:val="36"/>
        </w:rPr>
        <w:t>E</w:t>
      </w:r>
      <w:r>
        <w:rPr>
          <w:rFonts w:ascii="Calibri heading" w:hAnsi="Calibri heading"/>
          <w:b/>
          <w:sz w:val="36"/>
          <w:szCs w:val="36"/>
        </w:rPr>
        <w:t>ditor</w:t>
      </w:r>
      <w:r w:rsidRPr="000746A6">
        <w:rPr>
          <w:rFonts w:ascii="Calibri heading" w:hAnsi="Calibri heading"/>
          <w:b/>
          <w:sz w:val="36"/>
          <w:szCs w:val="36"/>
        </w:rPr>
        <w:t xml:space="preserve">   </w:t>
      </w:r>
    </w:p>
    <w:p w:rsidR="00622B71" w:rsidRPr="00DF72C9" w:rsidRDefault="00622B71" w:rsidP="00622B71">
      <w:pPr>
        <w:rPr>
          <w:rFonts w:asciiTheme="majorHAnsi" w:hAnsiTheme="majorHAnsi" w:cstheme="minorHAnsi"/>
          <w:b/>
          <w:sz w:val="32"/>
          <w:szCs w:val="32"/>
        </w:rPr>
      </w:pPr>
      <w:r w:rsidRPr="00C22CBE">
        <w:rPr>
          <w:rFonts w:asciiTheme="majorHAnsi" w:hAnsiTheme="majorHAnsi" w:cstheme="minorHAnsi"/>
          <w:b/>
          <w:sz w:val="32"/>
          <w:szCs w:val="32"/>
          <w:shd w:val="clear" w:color="auto" w:fill="FFFFFF"/>
        </w:rPr>
        <w:t>Dr. J.B. Helonde</w:t>
      </w:r>
      <w:r>
        <w:rPr>
          <w:rFonts w:asciiTheme="majorHAnsi" w:hAnsiTheme="majorHAnsi" w:cstheme="minorHAnsi"/>
          <w:b/>
          <w:color w:val="585F63"/>
          <w:sz w:val="32"/>
          <w:szCs w:val="32"/>
          <w:shd w:val="clear" w:color="auto" w:fill="FFFFFF"/>
        </w:rPr>
        <w:tab/>
      </w:r>
      <w:r>
        <w:rPr>
          <w:rFonts w:asciiTheme="majorHAnsi" w:hAnsiTheme="majorHAnsi" w:cstheme="minorHAnsi"/>
          <w:b/>
          <w:color w:val="585F63"/>
          <w:sz w:val="32"/>
          <w:szCs w:val="32"/>
          <w:shd w:val="clear" w:color="auto" w:fill="FFFFFF"/>
        </w:rPr>
        <w:tab/>
      </w:r>
      <w:r>
        <w:rPr>
          <w:rFonts w:asciiTheme="majorHAnsi" w:hAnsiTheme="majorHAnsi" w:cstheme="minorHAnsi"/>
          <w:b/>
          <w:color w:val="585F63"/>
          <w:sz w:val="32"/>
          <w:szCs w:val="32"/>
          <w:shd w:val="clear" w:color="auto" w:fill="FFFFFF"/>
        </w:rPr>
        <w:tab/>
      </w:r>
      <w:r>
        <w:rPr>
          <w:rFonts w:asciiTheme="majorHAnsi" w:hAnsiTheme="majorHAnsi" w:cstheme="minorHAnsi"/>
          <w:b/>
          <w:color w:val="585F63"/>
          <w:sz w:val="32"/>
          <w:szCs w:val="32"/>
          <w:shd w:val="clear" w:color="auto" w:fill="FFFFFF"/>
        </w:rPr>
        <w:tab/>
      </w:r>
      <w:r>
        <w:rPr>
          <w:rFonts w:asciiTheme="majorHAnsi" w:hAnsiTheme="majorHAnsi" w:cstheme="minorHAnsi"/>
          <w:b/>
          <w:color w:val="585F63"/>
          <w:sz w:val="32"/>
          <w:szCs w:val="32"/>
          <w:shd w:val="clear" w:color="auto" w:fill="FFFFFF"/>
        </w:rPr>
        <w:tab/>
      </w:r>
      <w:r w:rsidR="004E654D">
        <w:rPr>
          <w:rFonts w:asciiTheme="majorHAnsi" w:hAnsiTheme="majorHAnsi" w:cstheme="minorHAnsi"/>
          <w:b/>
          <w:color w:val="585F63"/>
          <w:sz w:val="32"/>
          <w:szCs w:val="32"/>
          <w:shd w:val="clear" w:color="auto" w:fill="FFFFFF"/>
        </w:rPr>
        <w:t xml:space="preserve">               </w:t>
      </w:r>
      <w:r>
        <w:rPr>
          <w:rFonts w:asciiTheme="majorHAnsi" w:hAnsiTheme="majorHAnsi" w:cstheme="minorHAnsi"/>
          <w:b/>
          <w:sz w:val="32"/>
          <w:szCs w:val="32"/>
          <w:shd w:val="clear" w:color="auto" w:fill="FFFFFF"/>
        </w:rPr>
        <w:t xml:space="preserve">Mr. </w:t>
      </w:r>
      <w:r w:rsidRPr="0013053B">
        <w:rPr>
          <w:rFonts w:asciiTheme="majorHAnsi" w:hAnsiTheme="majorHAnsi" w:cstheme="minorHAnsi"/>
          <w:b/>
          <w:sz w:val="32"/>
          <w:szCs w:val="32"/>
          <w:shd w:val="clear" w:color="auto" w:fill="FFFFFF"/>
        </w:rPr>
        <w:t xml:space="preserve">Somil </w:t>
      </w:r>
      <w:r>
        <w:rPr>
          <w:rFonts w:asciiTheme="majorHAnsi" w:hAnsiTheme="majorHAnsi" w:cstheme="minorHAnsi"/>
          <w:b/>
          <w:sz w:val="32"/>
          <w:szCs w:val="32"/>
          <w:shd w:val="clear" w:color="auto" w:fill="FFFFFF"/>
        </w:rPr>
        <w:t xml:space="preserve">Mayur </w:t>
      </w:r>
      <w:r w:rsidRPr="0013053B">
        <w:rPr>
          <w:rFonts w:asciiTheme="majorHAnsi" w:hAnsiTheme="majorHAnsi" w:cstheme="minorHAnsi"/>
          <w:b/>
          <w:sz w:val="32"/>
          <w:szCs w:val="32"/>
          <w:shd w:val="clear" w:color="auto" w:fill="FFFFFF"/>
        </w:rPr>
        <w:t>Shah</w:t>
      </w:r>
    </w:p>
    <w:p w:rsidR="00622B71" w:rsidRPr="00622B71" w:rsidRDefault="00622B71"/>
    <w:p w:rsidR="006962A4" w:rsidRPr="00D15753" w:rsidRDefault="006962A4" w:rsidP="006962A4">
      <w:pPr>
        <w:spacing w:before="240" w:after="0"/>
        <w:jc w:val="both"/>
        <w:rPr>
          <w:color w:val="1F497D"/>
          <w:sz w:val="44"/>
          <w:szCs w:val="44"/>
        </w:rPr>
      </w:pPr>
      <w:r>
        <w:rPr>
          <w:rFonts w:ascii="Times New Roman" w:hAnsi="Times New Roman"/>
          <w:b/>
          <w:noProof/>
          <w:color w:val="1F497D"/>
          <w:sz w:val="44"/>
          <w:szCs w:val="44"/>
        </w:rPr>
        <w:lastRenderedPageBreak/>
        <w:drawing>
          <wp:inline distT="0" distB="0" distL="0" distR="0" wp14:anchorId="0707AA23" wp14:editId="4C16C799">
            <wp:extent cx="333375" cy="333375"/>
            <wp:effectExtent l="0" t="0" r="9525" b="9525"/>
            <wp:docPr id="1" name="Picture 0" descr="add_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dd_25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753">
        <w:rPr>
          <w:rFonts w:ascii="Times New Roman" w:hAnsi="Times New Roman"/>
          <w:b/>
          <w:color w:val="1F497D"/>
          <w:sz w:val="44"/>
          <w:szCs w:val="44"/>
        </w:rPr>
        <w:t>IJESRT</w:t>
      </w:r>
    </w:p>
    <w:p w:rsidR="006962A4" w:rsidRPr="0093769F" w:rsidRDefault="006962A4" w:rsidP="006962A4">
      <w:pPr>
        <w:spacing w:after="0"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  <w:r w:rsidRPr="00BC77B3">
        <w:rPr>
          <w:rFonts w:ascii="Arial" w:hAnsi="Arial" w:cs="Arial"/>
          <w:b/>
          <w:caps/>
          <w:color w:val="000000"/>
          <w:sz w:val="24"/>
          <w:szCs w:val="24"/>
        </w:rPr>
        <w:t>International Journal of Engineering Sciences &amp; Research Technology</w:t>
      </w:r>
    </w:p>
    <w:p w:rsidR="006962A4" w:rsidRPr="00431825" w:rsidRDefault="006962A4" w:rsidP="006962A4">
      <w:pPr>
        <w:spacing w:after="0" w:line="240" w:lineRule="auto"/>
        <w:jc w:val="center"/>
        <w:rPr>
          <w:rFonts w:ascii="Times New Roman" w:hAnsi="Times New Roman"/>
          <w:b/>
          <w:color w:val="44546A" w:themeColor="text2"/>
          <w:sz w:val="24"/>
          <w:szCs w:val="24"/>
        </w:rPr>
      </w:pPr>
      <w:r>
        <w:rPr>
          <w:rFonts w:ascii="Times New Roman" w:hAnsi="Times New Roman"/>
          <w:b/>
          <w:color w:val="44546A" w:themeColor="text2"/>
          <w:sz w:val="24"/>
          <w:szCs w:val="24"/>
        </w:rPr>
        <w:t>PAPER TITLE ( 12pt Times New Roman, Bold, Center Aligned)</w:t>
      </w:r>
    </w:p>
    <w:p w:rsidR="006962A4" w:rsidRDefault="006962A4" w:rsidP="006962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Correspondence Author </w:t>
      </w:r>
      <w:r>
        <w:rPr>
          <w:rFonts w:ascii="Times New Roman" w:hAnsi="Times New Roman"/>
          <w:b/>
          <w:color w:val="000000"/>
          <w:vertAlign w:val="superscript"/>
        </w:rPr>
        <w:t>*</w:t>
      </w:r>
      <w:r w:rsidR="000B1932">
        <w:rPr>
          <w:rFonts w:ascii="Times New Roman" w:hAnsi="Times New Roman"/>
          <w:b/>
          <w:color w:val="000000"/>
          <w:vertAlign w:val="superscript"/>
        </w:rPr>
        <w:t>1</w:t>
      </w:r>
      <w:r>
        <w:rPr>
          <w:rFonts w:ascii="Times New Roman" w:hAnsi="Times New Roman"/>
          <w:b/>
          <w:color w:val="000000"/>
        </w:rPr>
        <w:t>, Co-author</w:t>
      </w:r>
      <w:r w:rsidR="000B1932" w:rsidRPr="000B1932">
        <w:rPr>
          <w:rFonts w:ascii="Times New Roman" w:hAnsi="Times New Roman"/>
          <w:b/>
          <w:color w:val="000000"/>
          <w:vertAlign w:val="superscript"/>
        </w:rPr>
        <w:t xml:space="preserve"> 2</w:t>
      </w:r>
      <w:r w:rsidRPr="00B85B23">
        <w:rPr>
          <w:rFonts w:ascii="Times New Roman" w:hAnsi="Times New Roman"/>
          <w:b/>
          <w:color w:val="000000"/>
        </w:rPr>
        <w:t xml:space="preserve"> </w:t>
      </w:r>
      <w:r w:rsidRPr="0000569B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(11pt Times New Roman, Bold, Center)</w:t>
      </w:r>
    </w:p>
    <w:p w:rsidR="006962A4" w:rsidRDefault="006962A4" w:rsidP="006962A4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vertAlign w:val="superscript"/>
        </w:rPr>
        <w:t xml:space="preserve">* </w:t>
      </w:r>
      <w:r>
        <w:rPr>
          <w:rFonts w:ascii="Times New Roman" w:hAnsi="Times New Roman"/>
          <w:color w:val="000000"/>
        </w:rPr>
        <w:t>Department, Collage, Country (11pt Times New Roman, Center)</w:t>
      </w:r>
    </w:p>
    <w:p w:rsidR="006962A4" w:rsidRDefault="006962A4" w:rsidP="006962A4">
      <w:pPr>
        <w:spacing w:after="0" w:line="240" w:lineRule="auto"/>
        <w:rPr>
          <w:rFonts w:ascii="Times New Roman" w:hAnsi="Times New Roman"/>
          <w:color w:val="000000"/>
        </w:rPr>
      </w:pPr>
    </w:p>
    <w:p w:rsidR="006962A4" w:rsidRDefault="006962A4" w:rsidP="00A95514">
      <w:pPr>
        <w:pBdr>
          <w:bottom w:val="single" w:sz="4" w:space="1" w:color="000000" w:themeColor="text1"/>
        </w:pBdr>
        <w:spacing w:after="0" w:line="240" w:lineRule="auto"/>
        <w:rPr>
          <w:rFonts w:ascii="Times New Roman" w:hAnsi="Times New Roman"/>
          <w:color w:val="000000"/>
        </w:rPr>
      </w:pPr>
      <w:r w:rsidRPr="004A2609">
        <w:rPr>
          <w:rFonts w:ascii="Times New Roman" w:hAnsi="Times New Roman"/>
          <w:b/>
          <w:color w:val="000000"/>
        </w:rPr>
        <w:t>DOI</w:t>
      </w:r>
      <w:r>
        <w:rPr>
          <w:rFonts w:ascii="Times New Roman" w:hAnsi="Times New Roman"/>
          <w:color w:val="000000"/>
        </w:rPr>
        <w:t>: Will get Assigned by IJESRT Team</w:t>
      </w:r>
    </w:p>
    <w:p w:rsidR="003F6F2B" w:rsidRDefault="003F6F2B" w:rsidP="006962A4">
      <w:pPr>
        <w:spacing w:after="0" w:line="240" w:lineRule="auto"/>
        <w:jc w:val="center"/>
        <w:rPr>
          <w:rFonts w:ascii="Times New Roman" w:hAnsi="Times New Roman"/>
          <w:b/>
          <w:color w:val="1F497D"/>
        </w:rPr>
      </w:pPr>
    </w:p>
    <w:p w:rsidR="006962A4" w:rsidRPr="003A2EA8" w:rsidRDefault="006962A4" w:rsidP="006962A4">
      <w:pPr>
        <w:spacing w:after="0" w:line="240" w:lineRule="auto"/>
        <w:jc w:val="center"/>
        <w:rPr>
          <w:rFonts w:ascii="Times New Roman" w:hAnsi="Times New Roman"/>
          <w:b/>
          <w:color w:val="1F497D"/>
        </w:rPr>
      </w:pPr>
      <w:r w:rsidRPr="003A2EA8">
        <w:rPr>
          <w:rFonts w:ascii="Times New Roman" w:hAnsi="Times New Roman"/>
          <w:b/>
          <w:color w:val="1F497D"/>
        </w:rPr>
        <w:t>ABSTRACT</w:t>
      </w:r>
    </w:p>
    <w:p w:rsidR="006962A4" w:rsidRPr="00BD699C" w:rsidRDefault="006962A4" w:rsidP="006962A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63C">
        <w:rPr>
          <w:rFonts w:ascii="Times New Roman" w:hAnsi="Times New Roman"/>
          <w:bCs/>
          <w:color w:val="000000"/>
          <w:sz w:val="20"/>
          <w:szCs w:val="20"/>
        </w:rPr>
        <w:t>An abstract of no more than 200 words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(10pt Times New Roman, </w:t>
      </w:r>
      <w:r w:rsidRPr="00624559">
        <w:rPr>
          <w:rFonts w:ascii="Times New Roman" w:hAnsi="Times New Roman"/>
          <w:bCs/>
          <w:color w:val="000000"/>
          <w:sz w:val="20"/>
          <w:szCs w:val="20"/>
        </w:rPr>
        <w:t>Justified</w:t>
      </w:r>
      <w:r>
        <w:rPr>
          <w:rFonts w:ascii="Times New Roman" w:hAnsi="Times New Roman"/>
          <w:bCs/>
          <w:color w:val="000000"/>
          <w:sz w:val="20"/>
          <w:szCs w:val="20"/>
        </w:rPr>
        <w:t>)</w:t>
      </w:r>
      <w:r w:rsidRPr="004445B7"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6962A4" w:rsidRDefault="006962A4" w:rsidP="006962A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653F" w:rsidRDefault="006962A4" w:rsidP="00A95514">
      <w:pPr>
        <w:pBdr>
          <w:bottom w:val="single" w:sz="4" w:space="1" w:color="000000" w:themeColor="text1"/>
        </w:pBdr>
        <w:rPr>
          <w:rFonts w:ascii="Times New Roman" w:hAnsi="Times New Roman"/>
          <w:sz w:val="20"/>
          <w:szCs w:val="20"/>
        </w:rPr>
      </w:pPr>
      <w:r w:rsidRPr="00055253">
        <w:rPr>
          <w:rFonts w:ascii="Times New Roman" w:hAnsi="Times New Roman"/>
          <w:b/>
          <w:sz w:val="20"/>
          <w:szCs w:val="20"/>
        </w:rPr>
        <w:t>KEYWORDS</w:t>
      </w:r>
      <w:r>
        <w:rPr>
          <w:rFonts w:ascii="Times New Roman" w:hAnsi="Times New Roman"/>
          <w:sz w:val="20"/>
          <w:szCs w:val="20"/>
        </w:rPr>
        <w:t xml:space="preserve">: </w:t>
      </w:r>
      <w:r w:rsidRPr="00FB02CD">
        <w:rPr>
          <w:rFonts w:ascii="Times New Roman" w:hAnsi="Times New Roman"/>
          <w:sz w:val="20"/>
          <w:szCs w:val="20"/>
        </w:rPr>
        <w:t>2-6 Keywords are required (10pt Times New Roman, Justified)</w:t>
      </w:r>
      <w:r w:rsidRPr="00BD699C">
        <w:rPr>
          <w:rFonts w:ascii="Times New Roman" w:hAnsi="Times New Roman"/>
          <w:sz w:val="20"/>
          <w:szCs w:val="20"/>
        </w:rPr>
        <w:t>.</w:t>
      </w:r>
    </w:p>
    <w:p w:rsidR="00C5653F" w:rsidRPr="000D79A3" w:rsidRDefault="00C5653F" w:rsidP="000D79A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44546A" w:themeColor="text2"/>
        </w:rPr>
      </w:pPr>
      <w:r w:rsidRPr="000D79A3">
        <w:rPr>
          <w:rFonts w:ascii="Times New Roman" w:hAnsi="Times New Roman"/>
          <w:b/>
          <w:color w:val="44546A" w:themeColor="text2"/>
        </w:rPr>
        <w:t>INTRODUCTION</w:t>
      </w:r>
    </w:p>
    <w:p w:rsidR="00C5653F" w:rsidRPr="00C5653F" w:rsidRDefault="00C5653F" w:rsidP="00C565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653F">
        <w:rPr>
          <w:rFonts w:ascii="Times New Roman" w:hAnsi="Times New Roman"/>
          <w:sz w:val="20"/>
          <w:szCs w:val="20"/>
        </w:rPr>
        <w:t xml:space="preserve">All content should be written in English and should be in 1 column. </w:t>
      </w:r>
    </w:p>
    <w:p w:rsidR="00A71E07" w:rsidRDefault="00C5653F" w:rsidP="00C565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71E07">
        <w:rPr>
          <w:rFonts w:ascii="Times New Roman" w:hAnsi="Times New Roman"/>
          <w:sz w:val="20"/>
          <w:szCs w:val="20"/>
        </w:rPr>
        <w:t>Page type will be A4 with normal margin, word spacing should be 1.</w:t>
      </w:r>
    </w:p>
    <w:p w:rsidR="00A71E07" w:rsidRDefault="00C5653F" w:rsidP="00C565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71E07">
        <w:rPr>
          <w:rFonts w:ascii="Times New Roman" w:hAnsi="Times New Roman"/>
          <w:sz w:val="20"/>
          <w:szCs w:val="20"/>
        </w:rPr>
        <w:t xml:space="preserve">No space will be added before or after paragraph. </w:t>
      </w:r>
    </w:p>
    <w:p w:rsidR="003F6F2B" w:rsidRDefault="00C5653F" w:rsidP="00C565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71E07">
        <w:rPr>
          <w:rFonts w:ascii="Times New Roman" w:hAnsi="Times New Roman"/>
          <w:sz w:val="20"/>
          <w:szCs w:val="20"/>
        </w:rPr>
        <w:t>This section should be typed in character size 10pt Times New Roman, Justified</w:t>
      </w:r>
      <w:r w:rsidR="00CE5A19">
        <w:rPr>
          <w:rFonts w:ascii="Times New Roman" w:hAnsi="Times New Roman"/>
          <w:sz w:val="20"/>
          <w:szCs w:val="20"/>
        </w:rPr>
        <w:t>.</w:t>
      </w:r>
    </w:p>
    <w:p w:rsidR="00CE5A19" w:rsidRDefault="00CE5A19" w:rsidP="00CE5A1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6DDB" w:rsidRPr="000D79A3" w:rsidRDefault="00526DDB" w:rsidP="000D79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44546A" w:themeColor="text2"/>
        </w:rPr>
      </w:pPr>
      <w:r w:rsidRPr="000D79A3">
        <w:rPr>
          <w:rFonts w:ascii="Times New Roman" w:hAnsi="Times New Roman"/>
          <w:b/>
          <w:color w:val="44546A" w:themeColor="text2"/>
        </w:rPr>
        <w:t>MATERIALS AND METHODS</w:t>
      </w:r>
    </w:p>
    <w:p w:rsidR="00526DDB" w:rsidRPr="009F2A04" w:rsidRDefault="00526DDB" w:rsidP="00526DD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F2A04">
        <w:rPr>
          <w:rFonts w:ascii="Times New Roman" w:hAnsi="Times New Roman"/>
          <w:b/>
          <w:sz w:val="20"/>
          <w:szCs w:val="20"/>
        </w:rPr>
        <w:t xml:space="preserve">Subheading </w:t>
      </w:r>
    </w:p>
    <w:p w:rsidR="00526DDB" w:rsidRDefault="00526DDB" w:rsidP="00526D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A04">
        <w:rPr>
          <w:rFonts w:ascii="Times New Roman" w:hAnsi="Times New Roman"/>
          <w:sz w:val="20"/>
          <w:szCs w:val="20"/>
        </w:rPr>
        <w:t xml:space="preserve">Subheading should be 10pt Times new Roman, </w:t>
      </w:r>
      <w:r>
        <w:rPr>
          <w:rFonts w:ascii="Times New Roman" w:hAnsi="Times New Roman"/>
          <w:sz w:val="20"/>
          <w:szCs w:val="20"/>
        </w:rPr>
        <w:t>justified.</w:t>
      </w:r>
    </w:p>
    <w:p w:rsidR="00526DDB" w:rsidRDefault="00526DDB" w:rsidP="00526DD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26DDB" w:rsidRDefault="00526DDB" w:rsidP="00526D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43D3">
        <w:rPr>
          <w:rFonts w:ascii="Times New Roman" w:hAnsi="Times New Roman"/>
          <w:color w:val="000000" w:themeColor="text1"/>
          <w:sz w:val="20"/>
          <w:szCs w:val="20"/>
        </w:rPr>
        <w:t>This section shou</w:t>
      </w:r>
      <w:r>
        <w:rPr>
          <w:rFonts w:ascii="Times New Roman" w:hAnsi="Times New Roman"/>
          <w:color w:val="000000" w:themeColor="text1"/>
          <w:sz w:val="20"/>
          <w:szCs w:val="20"/>
        </w:rPr>
        <w:t>ld be typed in character size 10pt Times New Roman</w:t>
      </w:r>
      <w:r w:rsidRPr="005543D3">
        <w:rPr>
          <w:rFonts w:ascii="Times New Roman" w:hAnsi="Times New Roman"/>
          <w:color w:val="000000" w:themeColor="text1"/>
          <w:sz w:val="20"/>
          <w:szCs w:val="20"/>
        </w:rPr>
        <w:t>, Justified</w:t>
      </w:r>
    </w:p>
    <w:p w:rsidR="00526DDB" w:rsidRDefault="00526DDB" w:rsidP="00526D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6DDB" w:rsidRDefault="00526DDB" w:rsidP="00526D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4CC0">
        <w:rPr>
          <w:rFonts w:ascii="Times New Roman" w:hAnsi="Times New Roman"/>
          <w:b/>
          <w:sz w:val="20"/>
          <w:szCs w:val="20"/>
        </w:rPr>
        <w:t>Figure</w:t>
      </w:r>
      <w:r>
        <w:rPr>
          <w:rFonts w:ascii="Times New Roman" w:hAnsi="Times New Roman"/>
          <w:sz w:val="20"/>
          <w:szCs w:val="20"/>
        </w:rPr>
        <w:t>:</w:t>
      </w:r>
    </w:p>
    <w:p w:rsidR="00526DDB" w:rsidRDefault="00526DDB" w:rsidP="00526DD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73A49">
        <w:rPr>
          <w:b/>
          <w:noProof/>
          <w:color w:val="1C1C1C"/>
          <w:sz w:val="18"/>
          <w:szCs w:val="18"/>
          <w:vertAlign w:val="superscript"/>
        </w:rPr>
        <w:drawing>
          <wp:inline distT="0" distB="0" distL="0" distR="0" wp14:anchorId="4173F136" wp14:editId="17F96BA7">
            <wp:extent cx="2148995" cy="2514600"/>
            <wp:effectExtent l="0" t="0" r="0" b="0"/>
            <wp:docPr id="11" name="Picture 11" descr="99781-036-2BCDAC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9781-036-2BCDACB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440" cy="253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DDB" w:rsidRPr="00566436" w:rsidRDefault="00526DDB" w:rsidP="00526DDB">
      <w:pPr>
        <w:spacing w:after="0" w:line="240" w:lineRule="auto"/>
        <w:jc w:val="center"/>
        <w:rPr>
          <w:rFonts w:ascii="Times New Roman" w:hAnsi="Times New Roman"/>
          <w:b/>
          <w:i/>
          <w:color w:val="1C1C1C"/>
          <w:sz w:val="20"/>
          <w:szCs w:val="20"/>
        </w:rPr>
      </w:pPr>
      <w:r w:rsidRPr="00566436">
        <w:rPr>
          <w:rFonts w:ascii="Times New Roman" w:hAnsi="Times New Roman"/>
          <w:b/>
          <w:i/>
          <w:color w:val="1C1C1C"/>
          <w:sz w:val="20"/>
          <w:szCs w:val="20"/>
        </w:rPr>
        <w:t>9pt Times New Roman, Bold, Italic</w:t>
      </w:r>
    </w:p>
    <w:p w:rsidR="00526DDB" w:rsidRPr="00306557" w:rsidRDefault="00526DDB" w:rsidP="00526DDB">
      <w:pPr>
        <w:spacing w:after="0" w:line="240" w:lineRule="auto"/>
        <w:rPr>
          <w:rFonts w:ascii="Times New Roman" w:hAnsi="Times New Roman"/>
          <w:b/>
          <w:i/>
          <w:color w:val="1C1C1C"/>
          <w:sz w:val="18"/>
          <w:szCs w:val="18"/>
        </w:rPr>
      </w:pPr>
      <w:r w:rsidRPr="008E6A2E">
        <w:rPr>
          <w:rFonts w:ascii="Times New Roman" w:hAnsi="Times New Roman"/>
          <w:b/>
          <w:i/>
          <w:sz w:val="20"/>
          <w:szCs w:val="20"/>
        </w:rPr>
        <w:t>Sub-subheading</w:t>
      </w:r>
    </w:p>
    <w:p w:rsidR="00CE5A19" w:rsidRDefault="00526DDB" w:rsidP="00526DD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Sub-subheading should be 10pt Times new roman, Italic, Justified.</w:t>
      </w:r>
    </w:p>
    <w:p w:rsidR="00526DDB" w:rsidRDefault="00526DDB" w:rsidP="00526D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6DDB" w:rsidRPr="000D79A3" w:rsidRDefault="00526DDB" w:rsidP="000D79A3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44546A" w:themeColor="text2"/>
        </w:rPr>
      </w:pPr>
      <w:r w:rsidRPr="000D79A3">
        <w:rPr>
          <w:rFonts w:ascii="Times New Roman" w:hAnsi="Times New Roman"/>
          <w:b/>
          <w:color w:val="44546A" w:themeColor="text2"/>
        </w:rPr>
        <w:t>RESULTS AND DISCUSSION</w:t>
      </w:r>
    </w:p>
    <w:p w:rsidR="00526DDB" w:rsidRDefault="00526DDB" w:rsidP="00526D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E0979">
        <w:rPr>
          <w:rFonts w:ascii="Times New Roman" w:hAnsi="Times New Roman"/>
          <w:color w:val="000000" w:themeColor="text1"/>
          <w:sz w:val="20"/>
          <w:szCs w:val="20"/>
        </w:rPr>
        <w:t>The results and discussion may be combined into a common section or obtainable separately. They may also be broken into subsets with short, revealing captions</w:t>
      </w:r>
      <w:r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526DDB" w:rsidRDefault="00526DDB" w:rsidP="00526D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543D3">
        <w:rPr>
          <w:rFonts w:ascii="Times New Roman" w:hAnsi="Times New Roman"/>
          <w:color w:val="000000" w:themeColor="text1"/>
          <w:sz w:val="20"/>
          <w:szCs w:val="20"/>
        </w:rPr>
        <w:t>This section shou</w:t>
      </w:r>
      <w:r>
        <w:rPr>
          <w:rFonts w:ascii="Times New Roman" w:hAnsi="Times New Roman"/>
          <w:color w:val="000000" w:themeColor="text1"/>
          <w:sz w:val="20"/>
          <w:szCs w:val="20"/>
        </w:rPr>
        <w:t>ld be typed in character size 10pt Times New Roman</w:t>
      </w:r>
      <w:r w:rsidRPr="005543D3">
        <w:rPr>
          <w:rFonts w:ascii="Times New Roman" w:hAnsi="Times New Roman"/>
          <w:color w:val="000000" w:themeColor="text1"/>
          <w:sz w:val="20"/>
          <w:szCs w:val="20"/>
        </w:rPr>
        <w:t>, Justified</w:t>
      </w:r>
    </w:p>
    <w:p w:rsidR="00526DDB" w:rsidRDefault="00526DDB" w:rsidP="00526D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26DDB" w:rsidRPr="00F22ABE" w:rsidRDefault="00526DDB" w:rsidP="00526D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F22ABE">
        <w:rPr>
          <w:rFonts w:ascii="Times New Roman" w:hAnsi="Times New Roman"/>
          <w:b/>
          <w:color w:val="000000" w:themeColor="text1"/>
          <w:sz w:val="20"/>
          <w:szCs w:val="20"/>
        </w:rPr>
        <w:t>Formulae:</w:t>
      </w:r>
    </w:p>
    <w:p w:rsidR="00526DDB" w:rsidRPr="00282AE2" w:rsidRDefault="00526DDB" w:rsidP="00526D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bscript"/>
        </w:rPr>
      </w:pPr>
      <w:r w:rsidRPr="00282AE2">
        <w:rPr>
          <w:rFonts w:ascii="Times New Roman" w:hAnsi="Times New Roman"/>
          <w:sz w:val="20"/>
          <w:szCs w:val="20"/>
        </w:rPr>
        <w:t>R</w:t>
      </w:r>
      <w:r w:rsidRPr="00282AE2">
        <w:rPr>
          <w:rFonts w:ascii="Times New Roman" w:hAnsi="Times New Roman"/>
          <w:sz w:val="20"/>
          <w:szCs w:val="20"/>
          <w:vertAlign w:val="subscript"/>
        </w:rPr>
        <w:t>a</w:t>
      </w:r>
      <w:r w:rsidRPr="00282AE2">
        <w:rPr>
          <w:rFonts w:ascii="Times New Roman" w:hAnsi="Times New Roman"/>
          <w:sz w:val="20"/>
          <w:szCs w:val="20"/>
        </w:rPr>
        <w:t>=R</w:t>
      </w:r>
      <w:r w:rsidRPr="00282AE2">
        <w:rPr>
          <w:rFonts w:ascii="Times New Roman" w:hAnsi="Times New Roman"/>
          <w:sz w:val="20"/>
          <w:szCs w:val="20"/>
          <w:vertAlign w:val="subscript"/>
        </w:rPr>
        <w:t>a</w:t>
      </w:r>
      <w:r w:rsidRPr="00282AE2">
        <w:rPr>
          <w:rFonts w:ascii="Times New Roman" w:hAnsi="Times New Roman"/>
          <w:sz w:val="20"/>
          <w:szCs w:val="20"/>
        </w:rPr>
        <w:t>i</w:t>
      </w:r>
      <w:r w:rsidRPr="00282AE2">
        <w:rPr>
          <w:rFonts w:ascii="Times New Roman" w:hAnsi="Times New Roman"/>
          <w:sz w:val="20"/>
          <w:szCs w:val="20"/>
          <w:vertAlign w:val="subscript"/>
        </w:rPr>
        <w:t>a</w:t>
      </w:r>
      <w:r w:rsidRPr="00282AE2">
        <w:rPr>
          <w:rFonts w:ascii="Times New Roman" w:hAnsi="Times New Roman"/>
          <w:sz w:val="20"/>
          <w:szCs w:val="20"/>
        </w:rPr>
        <w:t>+i</w:t>
      </w:r>
      <w:r w:rsidRPr="00282AE2">
        <w:rPr>
          <w:rFonts w:ascii="Times New Roman" w:hAnsi="Times New Roman"/>
          <w:sz w:val="20"/>
          <w:szCs w:val="20"/>
          <w:vertAlign w:val="subscript"/>
        </w:rPr>
        <w:t>a</w:t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 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ab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b</m:t>
                </m:r>
              </m:sub>
            </m:sSub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</m:t>
            </m:r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  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ac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c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</m:t>
            </m:r>
          </m:sub>
        </m:sSub>
      </m:oMath>
      <w:r>
        <w:rPr>
          <w:rFonts w:ascii="Times New Roman" w:hAnsi="Times New Roman"/>
          <w:sz w:val="20"/>
          <w:szCs w:val="20"/>
          <w:vertAlign w:val="subscript"/>
        </w:rPr>
        <w:t xml:space="preserve">            (</w:t>
      </w:r>
      <w:r w:rsidR="001E13ED">
        <w:rPr>
          <w:rFonts w:ascii="Times New Roman" w:hAnsi="Times New Roman"/>
          <w:sz w:val="20"/>
          <w:szCs w:val="20"/>
          <w:vertAlign w:val="subscript"/>
        </w:rPr>
        <w:t>i</w:t>
      </w:r>
      <w:r>
        <w:rPr>
          <w:rFonts w:ascii="Times New Roman" w:hAnsi="Times New Roman"/>
          <w:sz w:val="20"/>
          <w:szCs w:val="20"/>
          <w:vertAlign w:val="subscript"/>
        </w:rPr>
        <w:t>)</w:t>
      </w:r>
    </w:p>
    <w:p w:rsidR="00526DDB" w:rsidRPr="00282AE2" w:rsidRDefault="00526DDB" w:rsidP="00526D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bscript"/>
        </w:rPr>
      </w:pPr>
    </w:p>
    <w:p w:rsidR="00526DDB" w:rsidRPr="00282AE2" w:rsidRDefault="00526DDB" w:rsidP="00526D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2AE2">
        <w:rPr>
          <w:rFonts w:ascii="Times New Roman" w:hAnsi="Times New Roman"/>
          <w:sz w:val="20"/>
          <w:szCs w:val="20"/>
        </w:rPr>
        <w:t>R</w:t>
      </w:r>
      <w:r w:rsidRPr="00282AE2">
        <w:rPr>
          <w:rFonts w:ascii="Times New Roman" w:hAnsi="Times New Roman"/>
          <w:sz w:val="20"/>
          <w:szCs w:val="20"/>
          <w:vertAlign w:val="subscript"/>
        </w:rPr>
        <w:t>b</w:t>
      </w:r>
      <w:r w:rsidRPr="00282AE2">
        <w:rPr>
          <w:rFonts w:ascii="Times New Roman" w:hAnsi="Times New Roman"/>
          <w:sz w:val="20"/>
          <w:szCs w:val="20"/>
        </w:rPr>
        <w:t>=R</w:t>
      </w:r>
      <w:r w:rsidRPr="00282AE2">
        <w:rPr>
          <w:rFonts w:ascii="Times New Roman" w:hAnsi="Times New Roman"/>
          <w:sz w:val="20"/>
          <w:szCs w:val="20"/>
          <w:vertAlign w:val="subscript"/>
        </w:rPr>
        <w:t>b</w:t>
      </w:r>
      <w:r w:rsidRPr="00282AE2">
        <w:rPr>
          <w:rFonts w:ascii="Times New Roman" w:hAnsi="Times New Roman"/>
          <w:sz w:val="20"/>
          <w:szCs w:val="20"/>
        </w:rPr>
        <w:t>i</w:t>
      </w:r>
      <w:r w:rsidRPr="00282AE2">
        <w:rPr>
          <w:rFonts w:ascii="Times New Roman" w:hAnsi="Times New Roman"/>
          <w:sz w:val="20"/>
          <w:szCs w:val="20"/>
          <w:vertAlign w:val="subscript"/>
        </w:rPr>
        <w:t>a</w:t>
      </w:r>
      <w:r w:rsidRPr="00282AE2">
        <w:rPr>
          <w:rFonts w:ascii="Times New Roman" w:hAnsi="Times New Roman"/>
          <w:sz w:val="20"/>
          <w:szCs w:val="20"/>
        </w:rPr>
        <w:t>+i</w:t>
      </w:r>
      <w:r w:rsidRPr="00282AE2">
        <w:rPr>
          <w:rFonts w:ascii="Times New Roman" w:hAnsi="Times New Roman"/>
          <w:sz w:val="20"/>
          <w:szCs w:val="20"/>
          <w:vertAlign w:val="subscript"/>
        </w:rPr>
        <w:t>b</w:t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b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 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ba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a</m:t>
                </m:r>
              </m:sub>
            </m:sSub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</m:t>
            </m:r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  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bc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c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b</m:t>
            </m:r>
          </m:sub>
        </m:sSub>
      </m:oMath>
      <w:r>
        <w:rPr>
          <w:rFonts w:ascii="Times New Roman" w:hAnsi="Times New Roman"/>
          <w:sz w:val="20"/>
          <w:szCs w:val="20"/>
          <w:vertAlign w:val="subscript"/>
        </w:rPr>
        <w:t xml:space="preserve">            (</w:t>
      </w:r>
      <w:r w:rsidR="001E13ED">
        <w:rPr>
          <w:rFonts w:ascii="Times New Roman" w:hAnsi="Times New Roman"/>
          <w:sz w:val="20"/>
          <w:szCs w:val="20"/>
          <w:vertAlign w:val="subscript"/>
        </w:rPr>
        <w:t>ii</w:t>
      </w:r>
      <w:r>
        <w:rPr>
          <w:rFonts w:ascii="Times New Roman" w:hAnsi="Times New Roman"/>
          <w:sz w:val="20"/>
          <w:szCs w:val="20"/>
          <w:vertAlign w:val="subscript"/>
        </w:rPr>
        <w:t>)</w:t>
      </w:r>
    </w:p>
    <w:p w:rsidR="00526DDB" w:rsidRPr="00282AE2" w:rsidRDefault="00526DDB" w:rsidP="00526D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6DDB" w:rsidRPr="00282AE2" w:rsidRDefault="00526DDB" w:rsidP="00526D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2AE2">
        <w:rPr>
          <w:rFonts w:ascii="Times New Roman" w:hAnsi="Times New Roman"/>
          <w:sz w:val="20"/>
          <w:szCs w:val="20"/>
        </w:rPr>
        <w:t>R</w:t>
      </w:r>
      <w:r w:rsidRPr="00282AE2">
        <w:rPr>
          <w:rFonts w:ascii="Times New Roman" w:hAnsi="Times New Roman"/>
          <w:sz w:val="20"/>
          <w:szCs w:val="20"/>
          <w:vertAlign w:val="subscript"/>
        </w:rPr>
        <w:t>c</w:t>
      </w:r>
      <w:r w:rsidRPr="00282AE2">
        <w:rPr>
          <w:rFonts w:ascii="Times New Roman" w:hAnsi="Times New Roman"/>
          <w:sz w:val="20"/>
          <w:szCs w:val="20"/>
        </w:rPr>
        <w:t>=R</w:t>
      </w:r>
      <w:r w:rsidRPr="00282AE2">
        <w:rPr>
          <w:rFonts w:ascii="Times New Roman" w:hAnsi="Times New Roman"/>
          <w:sz w:val="20"/>
          <w:szCs w:val="20"/>
          <w:vertAlign w:val="subscript"/>
        </w:rPr>
        <w:t>c</w:t>
      </w:r>
      <w:r w:rsidRPr="00282AE2">
        <w:rPr>
          <w:rFonts w:ascii="Times New Roman" w:hAnsi="Times New Roman"/>
          <w:sz w:val="20"/>
          <w:szCs w:val="20"/>
        </w:rPr>
        <w:t>i</w:t>
      </w:r>
      <w:r w:rsidRPr="00282AE2">
        <w:rPr>
          <w:rFonts w:ascii="Times New Roman" w:hAnsi="Times New Roman"/>
          <w:sz w:val="20"/>
          <w:szCs w:val="20"/>
          <w:vertAlign w:val="subscript"/>
        </w:rPr>
        <w:t>c</w:t>
      </w:r>
      <w:r w:rsidRPr="00282AE2">
        <w:rPr>
          <w:rFonts w:ascii="Times New Roman" w:hAnsi="Times New Roman"/>
          <w:sz w:val="20"/>
          <w:szCs w:val="20"/>
        </w:rPr>
        <w:t>+i</w:t>
      </w:r>
      <w:r w:rsidRPr="00282AE2">
        <w:rPr>
          <w:rFonts w:ascii="Times New Roman" w:hAnsi="Times New Roman"/>
          <w:sz w:val="20"/>
          <w:szCs w:val="20"/>
          <w:vertAlign w:val="subscript"/>
        </w:rPr>
        <w:t>c</w:t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c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 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ca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a</m:t>
                </m:r>
              </m:sub>
            </m:sSub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</m:t>
            </m:r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  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cb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b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c</m:t>
            </m:r>
          </m:sub>
        </m:sSub>
      </m:oMath>
      <w:r>
        <w:rPr>
          <w:rFonts w:ascii="Times New Roman" w:hAnsi="Times New Roman"/>
          <w:sz w:val="20"/>
          <w:szCs w:val="20"/>
          <w:vertAlign w:val="subscript"/>
        </w:rPr>
        <w:t xml:space="preserve">              (</w:t>
      </w:r>
      <w:r w:rsidR="001E13ED">
        <w:rPr>
          <w:rFonts w:ascii="Times New Roman" w:hAnsi="Times New Roman"/>
          <w:sz w:val="20"/>
          <w:szCs w:val="20"/>
          <w:vertAlign w:val="subscript"/>
        </w:rPr>
        <w:t>iii</w:t>
      </w:r>
      <w:r>
        <w:rPr>
          <w:rFonts w:ascii="Times New Roman" w:hAnsi="Times New Roman"/>
          <w:sz w:val="20"/>
          <w:szCs w:val="20"/>
          <w:vertAlign w:val="subscript"/>
        </w:rPr>
        <w:t>)</w:t>
      </w:r>
    </w:p>
    <w:p w:rsidR="00526DDB" w:rsidRDefault="00526DDB" w:rsidP="00526D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6DDB" w:rsidRDefault="00526DDB" w:rsidP="00526D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4B6">
        <w:rPr>
          <w:rFonts w:ascii="Times New Roman" w:hAnsi="Times New Roman"/>
          <w:b/>
          <w:sz w:val="20"/>
          <w:szCs w:val="20"/>
        </w:rPr>
        <w:t>Tables</w:t>
      </w:r>
      <w:r>
        <w:rPr>
          <w:rFonts w:ascii="Times New Roman" w:hAnsi="Times New Roman"/>
          <w:sz w:val="20"/>
          <w:szCs w:val="20"/>
        </w:rPr>
        <w:t>:</w:t>
      </w:r>
    </w:p>
    <w:p w:rsidR="00526DDB" w:rsidRDefault="00526DDB" w:rsidP="00526D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6DDB" w:rsidRPr="00D85ED9" w:rsidRDefault="00526DDB" w:rsidP="00526DDB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D85ED9">
        <w:rPr>
          <w:rFonts w:ascii="Times New Roman" w:hAnsi="Times New Roman"/>
          <w:b/>
          <w:i/>
          <w:sz w:val="20"/>
          <w:szCs w:val="20"/>
        </w:rPr>
        <w:t>Table 9. Comparison table for motoring    mode</w:t>
      </w:r>
    </w:p>
    <w:tbl>
      <w:tblPr>
        <w:tblW w:w="50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8"/>
        <w:gridCol w:w="1168"/>
        <w:gridCol w:w="1170"/>
        <w:gridCol w:w="1171"/>
      </w:tblGrid>
      <w:tr w:rsidR="00526DDB" w:rsidRPr="00282AE2" w:rsidTr="00870E76">
        <w:trPr>
          <w:trHeight w:val="184"/>
          <w:jc w:val="center"/>
        </w:trPr>
        <w:tc>
          <w:tcPr>
            <w:tcW w:w="1508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 xml:space="preserve">      PI</w:t>
            </w:r>
          </w:p>
        </w:tc>
        <w:tc>
          <w:tcPr>
            <w:tcW w:w="1170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PID</w:t>
            </w:r>
          </w:p>
        </w:tc>
        <w:tc>
          <w:tcPr>
            <w:tcW w:w="1171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FUZZY</w:t>
            </w:r>
          </w:p>
        </w:tc>
      </w:tr>
      <w:tr w:rsidR="00526DDB" w:rsidRPr="00282AE2" w:rsidTr="00870E76">
        <w:trPr>
          <w:trHeight w:val="211"/>
          <w:jc w:val="center"/>
        </w:trPr>
        <w:tc>
          <w:tcPr>
            <w:tcW w:w="1508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SPEED(rpm)</w:t>
            </w:r>
          </w:p>
        </w:tc>
        <w:tc>
          <w:tcPr>
            <w:tcW w:w="1168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70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71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</w:tr>
      <w:tr w:rsidR="00526DDB" w:rsidRPr="00282AE2" w:rsidTr="00870E76">
        <w:trPr>
          <w:trHeight w:val="242"/>
          <w:jc w:val="center"/>
        </w:trPr>
        <w:tc>
          <w:tcPr>
            <w:tcW w:w="1508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Settling time of speed</w:t>
            </w:r>
          </w:p>
        </w:tc>
        <w:tc>
          <w:tcPr>
            <w:tcW w:w="1168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1170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171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</w:tr>
      <w:tr w:rsidR="00526DDB" w:rsidRPr="00282AE2" w:rsidTr="00870E76">
        <w:trPr>
          <w:trHeight w:val="196"/>
          <w:jc w:val="center"/>
        </w:trPr>
        <w:tc>
          <w:tcPr>
            <w:tcW w:w="1508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Speed fluctuations</w:t>
            </w:r>
          </w:p>
        </w:tc>
        <w:tc>
          <w:tcPr>
            <w:tcW w:w="1168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±20rpm</w:t>
            </w:r>
          </w:p>
        </w:tc>
        <w:tc>
          <w:tcPr>
            <w:tcW w:w="1170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±10rpm</w:t>
            </w:r>
          </w:p>
        </w:tc>
        <w:tc>
          <w:tcPr>
            <w:tcW w:w="1171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6DDB" w:rsidRPr="00282AE2" w:rsidTr="00870E76">
        <w:trPr>
          <w:trHeight w:val="196"/>
          <w:jc w:val="center"/>
        </w:trPr>
        <w:tc>
          <w:tcPr>
            <w:tcW w:w="1508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Torque ripples</w:t>
            </w:r>
          </w:p>
        </w:tc>
        <w:tc>
          <w:tcPr>
            <w:tcW w:w="1168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±6</w:t>
            </w:r>
          </w:p>
        </w:tc>
        <w:tc>
          <w:tcPr>
            <w:tcW w:w="1170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±0.5</w:t>
            </w:r>
          </w:p>
        </w:tc>
        <w:tc>
          <w:tcPr>
            <w:tcW w:w="1171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±0.05</w:t>
            </w:r>
          </w:p>
        </w:tc>
      </w:tr>
    </w:tbl>
    <w:p w:rsidR="00526DDB" w:rsidRDefault="00526DDB" w:rsidP="00526DDB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526DDB" w:rsidRPr="000D79A3" w:rsidRDefault="00526DDB" w:rsidP="000D79A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color w:val="44546A" w:themeColor="text2"/>
        </w:rPr>
      </w:pPr>
      <w:r w:rsidRPr="000D79A3">
        <w:rPr>
          <w:rFonts w:ascii="Times New Roman" w:hAnsi="Times New Roman"/>
          <w:b/>
          <w:bCs/>
          <w:color w:val="44546A" w:themeColor="text2"/>
        </w:rPr>
        <w:t>CONCLUSION</w:t>
      </w:r>
    </w:p>
    <w:p w:rsidR="00526DDB" w:rsidRPr="00A1796C" w:rsidRDefault="00526DDB" w:rsidP="00526DDB">
      <w:pPr>
        <w:spacing w:after="0" w:line="240" w:lineRule="auto"/>
        <w:rPr>
          <w:rFonts w:ascii="Times New Roman" w:hAnsi="Times New Roman"/>
          <w:b/>
          <w:bCs/>
          <w:color w:val="44546A" w:themeColor="text2"/>
        </w:rPr>
      </w:pPr>
      <w:r w:rsidRPr="000B35D4">
        <w:rPr>
          <w:rFonts w:ascii="Times New Roman" w:hAnsi="Times New Roman"/>
          <w:bCs/>
          <w:color w:val="000000" w:themeColor="text1"/>
          <w:sz w:val="20"/>
          <w:szCs w:val="20"/>
        </w:rPr>
        <w:t>This fragment should obviously state the foremost conclusions of the exploration and give a coherent explanation of their significance and consequence.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</w:p>
    <w:p w:rsidR="00526DDB" w:rsidRPr="000B35D4" w:rsidRDefault="00526DDB" w:rsidP="00526DDB">
      <w:pPr>
        <w:spacing w:after="0"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5543D3">
        <w:rPr>
          <w:rFonts w:ascii="Times New Roman" w:hAnsi="Times New Roman"/>
          <w:color w:val="000000" w:themeColor="text1"/>
          <w:sz w:val="20"/>
          <w:szCs w:val="20"/>
        </w:rPr>
        <w:t>This section shou</w:t>
      </w:r>
      <w:r>
        <w:rPr>
          <w:rFonts w:ascii="Times New Roman" w:hAnsi="Times New Roman"/>
          <w:color w:val="000000" w:themeColor="text1"/>
          <w:sz w:val="20"/>
          <w:szCs w:val="20"/>
        </w:rPr>
        <w:t>ld be typed in character size 10pt Times New Roman</w:t>
      </w:r>
      <w:r w:rsidRPr="005543D3">
        <w:rPr>
          <w:rFonts w:ascii="Times New Roman" w:hAnsi="Times New Roman"/>
          <w:color w:val="000000" w:themeColor="text1"/>
          <w:sz w:val="20"/>
          <w:szCs w:val="20"/>
        </w:rPr>
        <w:t>, Justified</w:t>
      </w:r>
    </w:p>
    <w:p w:rsidR="00526DDB" w:rsidRDefault="00526DDB" w:rsidP="00526D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26DDB" w:rsidRPr="000D79A3" w:rsidRDefault="00526DDB" w:rsidP="000D79A3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44546A" w:themeColor="text2"/>
        </w:rPr>
      </w:pPr>
      <w:r w:rsidRPr="000D79A3">
        <w:rPr>
          <w:rFonts w:ascii="Times New Roman" w:hAnsi="Times New Roman"/>
          <w:b/>
          <w:color w:val="44546A" w:themeColor="text2"/>
        </w:rPr>
        <w:t>ACKNOWLEDGEMENTS</w:t>
      </w:r>
    </w:p>
    <w:p w:rsidR="00526DDB" w:rsidRDefault="00526DDB" w:rsidP="00526D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543D3">
        <w:rPr>
          <w:rFonts w:ascii="Times New Roman" w:hAnsi="Times New Roman"/>
          <w:color w:val="000000" w:themeColor="text1"/>
          <w:sz w:val="20"/>
          <w:szCs w:val="20"/>
        </w:rPr>
        <w:t>This section shou</w:t>
      </w:r>
      <w:r>
        <w:rPr>
          <w:rFonts w:ascii="Times New Roman" w:hAnsi="Times New Roman"/>
          <w:color w:val="000000" w:themeColor="text1"/>
          <w:sz w:val="20"/>
          <w:szCs w:val="20"/>
        </w:rPr>
        <w:t>ld be typed in character size 10pt Times New Roman</w:t>
      </w:r>
      <w:r w:rsidRPr="005543D3">
        <w:rPr>
          <w:rFonts w:ascii="Times New Roman" w:hAnsi="Times New Roman"/>
          <w:color w:val="000000" w:themeColor="text1"/>
          <w:sz w:val="20"/>
          <w:szCs w:val="20"/>
        </w:rPr>
        <w:t>, Justified.</w:t>
      </w:r>
    </w:p>
    <w:p w:rsidR="00526DDB" w:rsidRDefault="00526DDB" w:rsidP="00526D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26DDB" w:rsidRPr="004F3B15" w:rsidRDefault="00526DDB" w:rsidP="001E13ED">
      <w:pPr>
        <w:pStyle w:val="Heading5"/>
        <w:spacing w:before="0" w:after="0"/>
        <w:ind w:left="0" w:firstLine="0"/>
        <w:rPr>
          <w:b/>
          <w:color w:val="44546A" w:themeColor="text2"/>
          <w:sz w:val="22"/>
          <w:szCs w:val="22"/>
        </w:rPr>
      </w:pPr>
      <w:r w:rsidRPr="004F3B15">
        <w:rPr>
          <w:b/>
          <w:color w:val="44546A" w:themeColor="text2"/>
          <w:sz w:val="22"/>
          <w:szCs w:val="22"/>
        </w:rPr>
        <w:t>REFERENCES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>Xue Li</w:t>
      </w:r>
      <w:r w:rsidRPr="004F3B15">
        <w:rPr>
          <w:rFonts w:ascii="Times New Roman" w:hAnsi="Times New Roman"/>
          <w:iCs/>
          <w:sz w:val="20"/>
          <w:szCs w:val="20"/>
        </w:rPr>
        <w:t xml:space="preserve">, </w:t>
      </w:r>
      <w:r w:rsidRPr="004F3B15">
        <w:rPr>
          <w:rFonts w:ascii="Times New Roman" w:hAnsi="Times New Roman"/>
          <w:sz w:val="20"/>
          <w:szCs w:val="20"/>
        </w:rPr>
        <w:t>, Vasu D. Chakravarthy</w:t>
      </w:r>
      <w:r w:rsidRPr="004F3B15">
        <w:rPr>
          <w:rFonts w:ascii="Times New Roman" w:hAnsi="Times New Roman"/>
          <w:iCs/>
          <w:sz w:val="20"/>
          <w:szCs w:val="20"/>
        </w:rPr>
        <w:t xml:space="preserve">, </w:t>
      </w:r>
      <w:r w:rsidRPr="004F3B15">
        <w:rPr>
          <w:rFonts w:ascii="Times New Roman" w:hAnsi="Times New Roman"/>
          <w:sz w:val="20"/>
          <w:szCs w:val="20"/>
        </w:rPr>
        <w:t>, Bin Wang, and Zhiqiang Wu</w:t>
      </w:r>
      <w:r w:rsidRPr="004F3B15">
        <w:rPr>
          <w:rFonts w:ascii="Times New Roman" w:hAnsi="Times New Roman"/>
          <w:iCs/>
          <w:sz w:val="20"/>
          <w:szCs w:val="20"/>
        </w:rPr>
        <w:t>, “</w:t>
      </w:r>
      <w:r w:rsidRPr="004F3B15">
        <w:rPr>
          <w:rFonts w:ascii="Times New Roman" w:hAnsi="Times New Roman"/>
          <w:sz w:val="20"/>
          <w:szCs w:val="20"/>
        </w:rPr>
        <w:t>Spreading Code Design of Adaptive Non-Contiguous SOFDM for Dynamic Spectrum Access</w:t>
      </w:r>
      <w:r w:rsidRPr="004F3B15">
        <w:rPr>
          <w:rFonts w:ascii="Times New Roman" w:hAnsi="Times New Roman"/>
          <w:iCs/>
          <w:sz w:val="20"/>
          <w:szCs w:val="20"/>
        </w:rPr>
        <w:t xml:space="preserve">” in </w:t>
      </w:r>
      <w:r w:rsidRPr="004F3B15">
        <w:rPr>
          <w:rFonts w:ascii="Times New Roman" w:hAnsi="Times New Roman"/>
          <w:sz w:val="20"/>
          <w:szCs w:val="20"/>
        </w:rPr>
        <w:t>IEEE JOURNAL OF SELECTED TOPICS IN SIGNAL PROCESSING, VOL. 5, NO. 1, FEBRUARY 2011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J. D. Poston and W. D. Horne, “Discontiguous OFDM considerations for dynamic spectrum access in idel TV channels,” in </w:t>
      </w:r>
      <w:r w:rsidRPr="004F3B15">
        <w:rPr>
          <w:rFonts w:ascii="Times New Roman" w:hAnsi="Times New Roman"/>
          <w:iCs/>
          <w:sz w:val="20"/>
          <w:szCs w:val="20"/>
        </w:rPr>
        <w:t>Proc. IEEE DySPAN</w:t>
      </w:r>
      <w:r w:rsidRPr="004F3B15">
        <w:rPr>
          <w:rFonts w:ascii="Times New Roman" w:hAnsi="Times New Roman"/>
          <w:sz w:val="20"/>
          <w:szCs w:val="20"/>
        </w:rPr>
        <w:t>, 2005.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R. Rajbanshi, Q. Chen, A.Wyglinski, G. Minden, and J. Evans, “Quantitative comparison of agile modulation technique for cognitive radio tranceivers,” in </w:t>
      </w:r>
      <w:r w:rsidRPr="004F3B15">
        <w:rPr>
          <w:rFonts w:ascii="Times New Roman" w:hAnsi="Times New Roman"/>
          <w:iCs/>
          <w:sz w:val="20"/>
          <w:szCs w:val="20"/>
        </w:rPr>
        <w:t>Proc. IEEE CCNC</w:t>
      </w:r>
      <w:r w:rsidRPr="004F3B15">
        <w:rPr>
          <w:rFonts w:ascii="Times New Roman" w:hAnsi="Times New Roman"/>
          <w:sz w:val="20"/>
          <w:szCs w:val="20"/>
        </w:rPr>
        <w:t>, Jan. 2007, pp. 1144–1148.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V. Chakravarthy, X. Li, Z. Wu, M. Temple, and F. Garber, “Novel overlay/underlay  cognitive radio waveforms using SD-SMSE framework to enhance spectrum efficiency—Part I,” </w:t>
      </w:r>
      <w:r w:rsidRPr="004F3B15">
        <w:rPr>
          <w:rFonts w:ascii="Times New Roman" w:hAnsi="Times New Roman"/>
          <w:iCs/>
          <w:sz w:val="20"/>
          <w:szCs w:val="20"/>
        </w:rPr>
        <w:t>IEEE Trans. Commun.</w:t>
      </w:r>
      <w:r w:rsidRPr="004F3B15">
        <w:rPr>
          <w:rFonts w:ascii="Times New Roman" w:hAnsi="Times New Roman"/>
          <w:sz w:val="20"/>
          <w:szCs w:val="20"/>
        </w:rPr>
        <w:t>, vol. 57, no. 12, pp. 3794–3804, Dec. 2009.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V. Chakravarthy, Z. Wu, A. Shaw, M. Temple, R. Kannan, and F. Garber, “A general overlay/underlay analytic expression for cognitive radio waveforms,” in </w:t>
      </w:r>
      <w:r w:rsidRPr="004F3B15">
        <w:rPr>
          <w:rFonts w:ascii="Times New Roman" w:hAnsi="Times New Roman"/>
          <w:iCs/>
          <w:sz w:val="20"/>
          <w:szCs w:val="20"/>
        </w:rPr>
        <w:t>Proc. Int. Waveform Diversity Design Conf.</w:t>
      </w:r>
      <w:r w:rsidRPr="004F3B15">
        <w:rPr>
          <w:rFonts w:ascii="Times New Roman" w:hAnsi="Times New Roman"/>
          <w:sz w:val="20"/>
          <w:szCs w:val="20"/>
        </w:rPr>
        <w:t>, 2007.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V. Chakravarthy, Z. Wu, M. Temple, F. Garber, and X. Li, “Cognitive radio centric overlay-underlay waveform,” in </w:t>
      </w:r>
      <w:r w:rsidRPr="004F3B15">
        <w:rPr>
          <w:rFonts w:ascii="Times New Roman" w:hAnsi="Times New Roman"/>
          <w:iCs/>
          <w:sz w:val="20"/>
          <w:szCs w:val="20"/>
        </w:rPr>
        <w:t>Proc. 3rd IEEE Symp. New Frontiers Dynamic Spectrum Access Netw.</w:t>
      </w:r>
      <w:r w:rsidRPr="004F3B15">
        <w:rPr>
          <w:rFonts w:ascii="Times New Roman" w:hAnsi="Times New Roman"/>
          <w:sz w:val="20"/>
          <w:szCs w:val="20"/>
        </w:rPr>
        <w:t>, 2008, pp. 1–10.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X. Li, R. Zhou, V. Chakravarthy, and Z. Wu, “Intercarrier interference immune single carrier OFDM via magnitude shift keying modulation,” in </w:t>
      </w:r>
      <w:r w:rsidRPr="004F3B15">
        <w:rPr>
          <w:rFonts w:ascii="Times New Roman" w:hAnsi="Times New Roman"/>
          <w:iCs/>
          <w:sz w:val="20"/>
          <w:szCs w:val="20"/>
        </w:rPr>
        <w:t xml:space="preserve">Proc. IEEE Global Telecomm. Conf. GLOBECOM </w:t>
      </w:r>
      <w:r w:rsidRPr="004F3B15">
        <w:rPr>
          <w:rFonts w:ascii="Times New Roman" w:hAnsi="Times New Roman"/>
          <w:sz w:val="20"/>
          <w:szCs w:val="20"/>
        </w:rPr>
        <w:t>, Dec. 2009, pp. 1–6.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>Parsaee, G.; Yarali, A., "OFDMA for the 4th generation cellular networks" in Proc. IEEE Electrical and Computer Engineering, Vol.4, pp. 2325 - 2330, May 2004.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>3GPP R1-050971,"R1-050971 Single Carrier Uplink Options for EUTRA: IFDMA/DFT-SOFDM Discussion and Initial Performance Results ",http://www.3GPP.org,Aug 2005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>IEEE P802.16e/D12,'Draft IEEE Standard for Local and metropolitan area networks-- Part 16: Air Interface for Fixed and Mobile Broadband Wireless Access Systems', October 2005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>3GPP RP-040461, Study Item: Evolved UTRA and UTRAN, December 200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R. Mirghani, and M. Ghavami, “Comparison between Wavelet-based and Fourier-based Multicarrier UWB Systems”, </w:t>
      </w:r>
      <w:r w:rsidRPr="004F3B15">
        <w:rPr>
          <w:rFonts w:ascii="Times New Roman" w:hAnsi="Times New Roman"/>
          <w:iCs/>
          <w:sz w:val="20"/>
          <w:szCs w:val="20"/>
        </w:rPr>
        <w:t>IET Communications</w:t>
      </w:r>
      <w:r w:rsidRPr="004F3B15">
        <w:rPr>
          <w:rFonts w:ascii="Times New Roman" w:hAnsi="Times New Roman"/>
          <w:sz w:val="20"/>
          <w:szCs w:val="20"/>
        </w:rPr>
        <w:t>, Vol. 2, Issue 2, pp. 353-358, 2008.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R. Dilmirghani, M. Ghavami, “Wavelet Vs Fourier Based UWB Systems”, </w:t>
      </w:r>
      <w:r w:rsidRPr="004F3B15">
        <w:rPr>
          <w:rFonts w:ascii="Times New Roman" w:hAnsi="Times New Roman"/>
          <w:iCs/>
          <w:sz w:val="20"/>
          <w:szCs w:val="20"/>
        </w:rPr>
        <w:t>18th IEEE International Symposium on Personal, Indoor and Mobile Radio Communications</w:t>
      </w:r>
      <w:r w:rsidRPr="004F3B15">
        <w:rPr>
          <w:rFonts w:ascii="Times New Roman" w:hAnsi="Times New Roman"/>
          <w:sz w:val="20"/>
          <w:szCs w:val="20"/>
        </w:rPr>
        <w:t>, pp.1-5, Sep. 2007.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M. Weeks, </w:t>
      </w:r>
      <w:r w:rsidRPr="004F3B15">
        <w:rPr>
          <w:rFonts w:ascii="Times New Roman" w:hAnsi="Times New Roman"/>
          <w:iCs/>
          <w:sz w:val="20"/>
          <w:szCs w:val="20"/>
        </w:rPr>
        <w:t>Digital Signal Processing Using Matlab and Wavelets</w:t>
      </w:r>
      <w:r w:rsidRPr="004F3B15">
        <w:rPr>
          <w:rFonts w:ascii="Times New Roman" w:hAnsi="Times New Roman"/>
          <w:sz w:val="20"/>
          <w:szCs w:val="20"/>
        </w:rPr>
        <w:t>, Infinity Science Press LLC, 2007.</w:t>
      </w:r>
    </w:p>
    <w:p w:rsidR="00526DDB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S. R. Baig, F. U. Rehman, and M. J. Mughal, “Performance Comparison of DFT, Discrete Wavelet Packet and Wavelet Transforms in an OFDM Transceiver for Multipath Fading Channel,”, </w:t>
      </w:r>
      <w:r w:rsidRPr="004F3B15">
        <w:rPr>
          <w:rFonts w:ascii="Times New Roman" w:hAnsi="Times New Roman"/>
          <w:iCs/>
          <w:sz w:val="20"/>
          <w:szCs w:val="20"/>
        </w:rPr>
        <w:t>9th IEEE International Multitopic Conference</w:t>
      </w:r>
      <w:r w:rsidRPr="004F3B15">
        <w:rPr>
          <w:rFonts w:ascii="Times New Roman" w:hAnsi="Times New Roman"/>
          <w:sz w:val="20"/>
          <w:szCs w:val="20"/>
        </w:rPr>
        <w:t>, pp. 1-6, Dec. 2005.</w:t>
      </w:r>
    </w:p>
    <w:p w:rsidR="00526DDB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6DDB">
        <w:rPr>
          <w:rFonts w:ascii="Times New Roman" w:hAnsi="Times New Roman"/>
          <w:sz w:val="20"/>
          <w:szCs w:val="20"/>
        </w:rPr>
        <w:t xml:space="preserve">N. Ahmed, </w:t>
      </w:r>
      <w:r w:rsidRPr="00526DDB">
        <w:rPr>
          <w:rFonts w:ascii="Times New Roman" w:hAnsi="Times New Roman"/>
          <w:iCs/>
          <w:sz w:val="20"/>
          <w:szCs w:val="20"/>
        </w:rPr>
        <w:t>Joint Detection Strategies for Orthogonal Frequency Division Multiplexing</w:t>
      </w:r>
      <w:r w:rsidRPr="00526DDB">
        <w:rPr>
          <w:rFonts w:ascii="Times New Roman" w:hAnsi="Times New Roman"/>
          <w:sz w:val="20"/>
          <w:szCs w:val="20"/>
        </w:rPr>
        <w:t>, Dissertation for Master of Science, Rice University, Houston, Texas. pp. 1-51, Apr. 2000.</w:t>
      </w:r>
    </w:p>
    <w:p w:rsidR="0044570C" w:rsidRDefault="0044570C" w:rsidP="0044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570C" w:rsidRPr="0044570C" w:rsidRDefault="0044570C" w:rsidP="00445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4546A" w:themeColor="text2"/>
        </w:rPr>
      </w:pPr>
      <w:r w:rsidRPr="0044570C">
        <w:rPr>
          <w:rFonts w:ascii="Times New Roman" w:hAnsi="Times New Roman"/>
          <w:b/>
          <w:color w:val="44546A" w:themeColor="text2"/>
        </w:rPr>
        <w:t>CITE AN ARTICLE</w:t>
      </w:r>
    </w:p>
    <w:p w:rsidR="0044570C" w:rsidRPr="00526DDB" w:rsidRDefault="0044570C" w:rsidP="0044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It will get done by IJESRT Team </w:t>
      </w:r>
    </w:p>
    <w:sectPr w:rsidR="0044570C" w:rsidRPr="00526DDB" w:rsidSect="00622B71">
      <w:headerReference w:type="default" r:id="rId15"/>
      <w:footerReference w:type="default" r:id="rId16"/>
      <w:type w:val="continuous"/>
      <w:pgSz w:w="11907" w:h="16839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3D2" w:rsidRDefault="00C373D2" w:rsidP="00C556D7">
      <w:pPr>
        <w:spacing w:after="0" w:line="240" w:lineRule="auto"/>
      </w:pPr>
      <w:r>
        <w:separator/>
      </w:r>
    </w:p>
  </w:endnote>
  <w:endnote w:type="continuationSeparator" w:id="0">
    <w:p w:rsidR="00C373D2" w:rsidRDefault="00C373D2" w:rsidP="00C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headin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8D9" w:rsidRDefault="00E058D9" w:rsidP="00E058D9">
    <w:pPr>
      <w:pBdr>
        <w:top w:val="dotDash" w:sz="4" w:space="1" w:color="44546A" w:themeColor="text2"/>
      </w:pBdr>
      <w:spacing w:after="0"/>
      <w:jc w:val="right"/>
      <w:rPr>
        <w:rFonts w:ascii="Times New Roman" w:hAnsi="Times New Roman"/>
        <w:b/>
        <w:i/>
        <w:color w:val="1F497D"/>
        <w:sz w:val="20"/>
        <w:szCs w:val="20"/>
      </w:rPr>
    </w:pPr>
    <w:r w:rsidRPr="00827E76">
      <w:rPr>
        <w:rFonts w:ascii="Times New Roman" w:hAnsi="Times New Roman"/>
        <w:bCs/>
        <w:iCs/>
        <w:color w:val="1F497D"/>
        <w:sz w:val="20"/>
        <w:szCs w:val="20"/>
      </w:rPr>
      <w:t xml:space="preserve">http: // </w:t>
    </w:r>
    <w:hyperlink r:id="rId1" w:history="1">
      <w:r w:rsidRPr="00EB2D54">
        <w:rPr>
          <w:rStyle w:val="Hyperlink"/>
          <w:rFonts w:ascii="Times New Roman" w:hAnsi="Times New Roman"/>
          <w:iCs/>
          <w:sz w:val="20"/>
          <w:szCs w:val="20"/>
        </w:rPr>
        <w:t>www.ijesrt.com</w:t>
      </w:r>
    </w:hyperlink>
    <w:r>
      <w:rPr>
        <w:rFonts w:ascii="Times New Roman" w:hAnsi="Times New Roman"/>
        <w:iCs/>
        <w:color w:val="1F497D"/>
        <w:sz w:val="20"/>
        <w:szCs w:val="20"/>
      </w:rPr>
      <w:t xml:space="preserve">                 </w:t>
    </w:r>
    <w:r>
      <w:rPr>
        <w:rFonts w:ascii="Times New Roman" w:hAnsi="Times New Roman"/>
        <w:b/>
        <w:bCs/>
        <w:color w:val="1F497D"/>
        <w:sz w:val="20"/>
        <w:szCs w:val="20"/>
      </w:rPr>
      <w:t xml:space="preserve">© </w:t>
    </w:r>
    <w:r w:rsidRPr="00827E76">
      <w:rPr>
        <w:rFonts w:ascii="Times New Roman" w:hAnsi="Times New Roman"/>
        <w:b/>
        <w:i/>
        <w:color w:val="1F497D"/>
        <w:sz w:val="20"/>
        <w:szCs w:val="20"/>
      </w:rPr>
      <w:t>International Journal of Engineering Sciences &amp; Research Technology</w:t>
    </w:r>
  </w:p>
  <w:p w:rsidR="002F3187" w:rsidRDefault="00E058D9" w:rsidP="00971033">
    <w:pPr>
      <w:pStyle w:val="Footer"/>
      <w:jc w:val="center"/>
      <w:rPr>
        <w:noProof/>
        <w:color w:val="44546A" w:themeColor="text2"/>
      </w:rPr>
    </w:pPr>
    <w:r w:rsidRPr="00E13B4C">
      <w:rPr>
        <w:color w:val="44546A" w:themeColor="text2"/>
      </w:rPr>
      <w:t xml:space="preserve"> [</w:t>
    </w:r>
    <w:sdt>
      <w:sdtPr>
        <w:rPr>
          <w:color w:val="44546A" w:themeColor="text2"/>
        </w:rPr>
        <w:id w:val="669369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13B4C">
          <w:rPr>
            <w:color w:val="44546A" w:themeColor="text2"/>
          </w:rPr>
          <w:fldChar w:fldCharType="begin"/>
        </w:r>
        <w:r w:rsidRPr="00E13B4C">
          <w:rPr>
            <w:color w:val="44546A" w:themeColor="text2"/>
          </w:rPr>
          <w:instrText xml:space="preserve"> PAGE   \* MERGEFORMAT </w:instrText>
        </w:r>
        <w:r w:rsidRPr="00E13B4C">
          <w:rPr>
            <w:color w:val="44546A" w:themeColor="text2"/>
          </w:rPr>
          <w:fldChar w:fldCharType="separate"/>
        </w:r>
        <w:r w:rsidR="004E654D">
          <w:rPr>
            <w:noProof/>
            <w:color w:val="44546A" w:themeColor="text2"/>
          </w:rPr>
          <w:t>3</w:t>
        </w:r>
        <w:r w:rsidRPr="00E13B4C">
          <w:rPr>
            <w:noProof/>
            <w:color w:val="44546A" w:themeColor="text2"/>
          </w:rPr>
          <w:fldChar w:fldCharType="end"/>
        </w:r>
        <w:r w:rsidRPr="00E13B4C">
          <w:rPr>
            <w:noProof/>
            <w:color w:val="44546A" w:themeColor="text2"/>
          </w:rPr>
          <w:t>]</w:t>
        </w:r>
      </w:sdtContent>
    </w:sdt>
  </w:p>
  <w:p w:rsidR="006F0218" w:rsidRDefault="006F0218" w:rsidP="006F0218">
    <w:pPr>
      <w:pStyle w:val="Footer"/>
      <w:tabs>
        <w:tab w:val="left" w:pos="3060"/>
        <w:tab w:val="right" w:pos="9027"/>
      </w:tabs>
      <w:rPr>
        <w:rFonts w:ascii="Times New Roman" w:hAnsi="Times New Roman" w:cs="Times New Roman"/>
        <w:color w:val="464646"/>
        <w:sz w:val="20"/>
        <w:szCs w:val="20"/>
        <w:shd w:val="clear" w:color="auto" w:fill="FFFFFF"/>
      </w:rPr>
    </w:pPr>
    <w:r>
      <w:rPr>
        <w:rFonts w:ascii="Times New Roman" w:hAnsi="Times New Roman" w:cs="Times New Roman"/>
        <w:color w:val="464646"/>
        <w:sz w:val="20"/>
        <w:szCs w:val="20"/>
        <w:shd w:val="clear" w:color="auto" w:fill="FFFFFF"/>
      </w:rPr>
      <w:tab/>
    </w:r>
    <w:r>
      <w:rPr>
        <w:rFonts w:ascii="Times New Roman" w:hAnsi="Times New Roman" w:cs="Times New Roman"/>
        <w:color w:val="464646"/>
        <w:sz w:val="20"/>
        <w:szCs w:val="20"/>
        <w:shd w:val="clear" w:color="auto" w:fill="FFFFFF"/>
      </w:rPr>
      <w:tab/>
    </w:r>
    <w:r>
      <w:rPr>
        <w:rFonts w:ascii="Times New Roman" w:hAnsi="Times New Roman" w:cs="Times New Roman"/>
        <w:color w:val="464646"/>
        <w:sz w:val="20"/>
        <w:szCs w:val="20"/>
        <w:shd w:val="clear" w:color="auto" w:fill="FFFFFF"/>
      </w:rPr>
      <w:tab/>
    </w:r>
    <w:r>
      <w:rPr>
        <w:rFonts w:ascii="Arial" w:hAnsi="Arial" w:cs="Arial"/>
        <w:noProof/>
        <w:color w:val="049CCF"/>
        <w:sz w:val="29"/>
        <w:szCs w:val="29"/>
        <w:shd w:val="clear" w:color="auto" w:fill="FFFFFF"/>
      </w:rPr>
      <w:drawing>
        <wp:inline distT="0" distB="0" distL="0" distR="0">
          <wp:extent cx="567813" cy="200025"/>
          <wp:effectExtent l="0" t="0" r="3810" b="0"/>
          <wp:docPr id="2" name="Picture 2" descr="Creative Commons Licens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93" cy="202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0218" w:rsidRPr="00E058D9" w:rsidRDefault="006F0218" w:rsidP="006F0218">
    <w:pPr>
      <w:pStyle w:val="Footer"/>
      <w:jc w:val="right"/>
      <w:rPr>
        <w:noProof/>
        <w:color w:val="44546A" w:themeColor="text2"/>
      </w:rPr>
    </w:pPr>
    <w:r w:rsidRPr="006F0218">
      <w:rPr>
        <w:rFonts w:ascii="Times New Roman" w:hAnsi="Times New Roman" w:cs="Times New Roman"/>
        <w:color w:val="44546A" w:themeColor="text2"/>
        <w:sz w:val="20"/>
        <w:szCs w:val="20"/>
        <w:shd w:val="clear" w:color="auto" w:fill="FFFFFF"/>
      </w:rPr>
      <w:t>IJESRT is licensed under a </w:t>
    </w:r>
    <w:hyperlink r:id="rId4" w:history="1">
      <w:r w:rsidRPr="006F0218">
        <w:rPr>
          <w:rStyle w:val="Hyperlink"/>
          <w:rFonts w:ascii="Times New Roman" w:hAnsi="Times New Roman"/>
          <w:color w:val="049CCF"/>
          <w:sz w:val="20"/>
          <w:szCs w:val="20"/>
          <w:shd w:val="clear" w:color="auto" w:fill="FFFFFF"/>
        </w:rPr>
        <w:t>Creative Commons Attribution 4.0 International License</w:t>
      </w:r>
    </w:hyperlink>
    <w:r w:rsidRPr="006F0218">
      <w:rPr>
        <w:rFonts w:ascii="Times New Roman" w:hAnsi="Times New Roman" w:cs="Times New Roman"/>
        <w:color w:val="464646"/>
        <w:sz w:val="20"/>
        <w:szCs w:val="20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3D2" w:rsidRDefault="00C373D2" w:rsidP="00C556D7">
      <w:pPr>
        <w:spacing w:after="0" w:line="240" w:lineRule="auto"/>
      </w:pPr>
      <w:r>
        <w:separator/>
      </w:r>
    </w:p>
  </w:footnote>
  <w:footnote w:type="continuationSeparator" w:id="0">
    <w:p w:rsidR="00C373D2" w:rsidRDefault="00C373D2" w:rsidP="00C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D7" w:rsidRPr="00167C79" w:rsidRDefault="002F3187" w:rsidP="00C556D7">
    <w:pPr>
      <w:pStyle w:val="Header"/>
      <w:jc w:val="both"/>
      <w:rPr>
        <w:rFonts w:ascii="Times New Roman" w:hAnsi="Times New Roman"/>
        <w:b/>
        <w:color w:val="44546A" w:themeColor="text2"/>
        <w:sz w:val="20"/>
        <w:szCs w:val="20"/>
      </w:rPr>
    </w:pPr>
    <w:r w:rsidRPr="002F3187">
      <w:rPr>
        <w:rFonts w:ascii="Times New Roman" w:hAnsi="Times New Roman"/>
        <w:b/>
        <w:noProof/>
        <w:color w:val="44546A" w:themeColor="text2"/>
      </w:rPr>
      <w:drawing>
        <wp:inline distT="0" distB="0" distL="0" distR="0">
          <wp:extent cx="1809750" cy="606222"/>
          <wp:effectExtent l="0" t="0" r="0" b="3810"/>
          <wp:docPr id="3" name="Picture 3" descr="E:\Somil work\website\IJESRT\ijesrt_html\images\indexed in\RID_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Somil work\website\IJESRT\ijesrt_html\images\indexed in\RID_T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689" cy="616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572B">
      <w:rPr>
        <w:rFonts w:ascii="Times New Roman" w:hAnsi="Times New Roman"/>
        <w:b/>
        <w:color w:val="44546A" w:themeColor="text2"/>
      </w:rPr>
      <w:tab/>
    </w:r>
    <w:r w:rsidR="00205839">
      <w:rPr>
        <w:rFonts w:ascii="Times New Roman" w:hAnsi="Times New Roman"/>
        <w:b/>
        <w:color w:val="44546A" w:themeColor="text2"/>
      </w:rPr>
      <w:t xml:space="preserve"> </w:t>
    </w:r>
    <w:r w:rsidR="00C556D7" w:rsidRPr="00167C79">
      <w:rPr>
        <w:rFonts w:ascii="Times New Roman" w:hAnsi="Times New Roman"/>
        <w:b/>
        <w:color w:val="44546A" w:themeColor="text2"/>
      </w:rPr>
      <w:tab/>
      <w:t>ISSN: 2277-9655</w:t>
    </w:r>
  </w:p>
  <w:p w:rsidR="001669B3" w:rsidRPr="00167C79" w:rsidRDefault="00C556D7" w:rsidP="00C556D7">
    <w:pPr>
      <w:pStyle w:val="Header"/>
      <w:rPr>
        <w:rFonts w:ascii="Times New Roman" w:hAnsi="Times New Roman"/>
        <w:b/>
        <w:color w:val="44546A" w:themeColor="text2"/>
      </w:rPr>
    </w:pPr>
    <w:r w:rsidRPr="00167C79">
      <w:rPr>
        <w:rFonts w:ascii="Times New Roman" w:hAnsi="Times New Roman"/>
        <w:b/>
        <w:color w:val="44546A" w:themeColor="text2"/>
      </w:rPr>
      <w:t xml:space="preserve">[Surname* </w:t>
    </w:r>
    <w:r w:rsidRPr="00167C79">
      <w:rPr>
        <w:rFonts w:ascii="Times New Roman" w:hAnsi="Times New Roman"/>
        <w:b/>
        <w:i/>
        <w:color w:val="44546A" w:themeColor="text2"/>
      </w:rPr>
      <w:t>et al.,</w:t>
    </w:r>
    <w:r w:rsidRPr="00167C79">
      <w:rPr>
        <w:rFonts w:ascii="Times New Roman" w:hAnsi="Times New Roman"/>
        <w:b/>
        <w:color w:val="44546A" w:themeColor="text2"/>
      </w:rPr>
      <w:t xml:space="preserve"> Vol.(Iss.): Month, Year]</w:t>
    </w:r>
    <w:r w:rsidR="001C0F2F" w:rsidRPr="00167C79">
      <w:rPr>
        <w:rFonts w:ascii="Times New Roman" w:hAnsi="Times New Roman"/>
        <w:b/>
        <w:color w:val="44546A" w:themeColor="text2"/>
      </w:rPr>
      <w:t xml:space="preserve"> </w:t>
    </w:r>
    <w:r w:rsidR="001C0F2F" w:rsidRPr="00167C79">
      <w:rPr>
        <w:rFonts w:ascii="Times New Roman" w:hAnsi="Times New Roman"/>
        <w:b/>
        <w:color w:val="44546A" w:themeColor="text2"/>
      </w:rPr>
      <w:tab/>
    </w:r>
    <w:r w:rsidR="001C0F2F" w:rsidRPr="00167C79">
      <w:rPr>
        <w:rFonts w:ascii="Times New Roman" w:hAnsi="Times New Roman"/>
        <w:b/>
        <w:color w:val="44546A" w:themeColor="text2"/>
      </w:rPr>
      <w:tab/>
      <w:t xml:space="preserve">Impact Factor: </w:t>
    </w:r>
    <w:r w:rsidR="007D3296" w:rsidRPr="007D3296">
      <w:rPr>
        <w:rFonts w:ascii="Times New Roman" w:hAnsi="Times New Roman"/>
        <w:b/>
        <w:color w:val="44546A" w:themeColor="text2"/>
      </w:rPr>
      <w:t>5.164</w:t>
    </w:r>
  </w:p>
  <w:p w:rsidR="00C556D7" w:rsidRPr="00167C79" w:rsidRDefault="00C556D7" w:rsidP="00C56420">
    <w:pPr>
      <w:pStyle w:val="Header"/>
      <w:pBdr>
        <w:bottom w:val="dotDash" w:sz="4" w:space="1" w:color="44546A" w:themeColor="text2"/>
      </w:pBdr>
      <w:rPr>
        <w:rFonts w:ascii="Times New Roman" w:hAnsi="Times New Roman"/>
        <w:color w:val="44546A" w:themeColor="text2"/>
      </w:rPr>
    </w:pPr>
    <w:r w:rsidRPr="00167C79">
      <w:rPr>
        <w:rFonts w:ascii="Times New Roman" w:hAnsi="Times New Roman"/>
        <w:b/>
        <w:color w:val="44546A" w:themeColor="text2"/>
      </w:rPr>
      <w:t>IC™ Value: 3.00</w:t>
    </w:r>
    <w:r w:rsidR="001C0F2F" w:rsidRPr="00167C79">
      <w:rPr>
        <w:rFonts w:ascii="Times New Roman" w:hAnsi="Times New Roman"/>
        <w:b/>
        <w:color w:val="44546A" w:themeColor="text2"/>
      </w:rPr>
      <w:t xml:space="preserve"> </w:t>
    </w:r>
    <w:r w:rsidR="001C0F2F" w:rsidRPr="00167C79">
      <w:rPr>
        <w:rFonts w:ascii="Times New Roman" w:hAnsi="Times New Roman"/>
        <w:b/>
        <w:color w:val="44546A" w:themeColor="text2"/>
      </w:rPr>
      <w:tab/>
    </w:r>
    <w:r w:rsidR="001C0F2F" w:rsidRPr="00167C79">
      <w:rPr>
        <w:rFonts w:ascii="Times New Roman" w:hAnsi="Times New Roman"/>
        <w:b/>
        <w:color w:val="44546A" w:themeColor="text2"/>
      </w:rPr>
      <w:tab/>
      <w:t>CODEN</w:t>
    </w:r>
    <w:r w:rsidR="00167C79">
      <w:rPr>
        <w:rFonts w:ascii="Times New Roman" w:hAnsi="Times New Roman"/>
        <w:b/>
        <w:color w:val="44546A" w:themeColor="text2"/>
      </w:rPr>
      <w:t>:</w:t>
    </w:r>
    <w:r w:rsidR="001C0F2F" w:rsidRPr="00167C79">
      <w:rPr>
        <w:rFonts w:ascii="Times New Roman" w:hAnsi="Times New Roman"/>
        <w:b/>
        <w:color w:val="44546A" w:themeColor="text2"/>
      </w:rPr>
      <w:t xml:space="preserve"> IJESS7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81F21"/>
    <w:multiLevelType w:val="hybridMultilevel"/>
    <w:tmpl w:val="C0A4C60E"/>
    <w:lvl w:ilvl="0" w:tplc="1ECE509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00688"/>
    <w:multiLevelType w:val="hybridMultilevel"/>
    <w:tmpl w:val="9986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C5931"/>
    <w:multiLevelType w:val="hybridMultilevel"/>
    <w:tmpl w:val="E868850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3B"/>
    <w:rsid w:val="00002102"/>
    <w:rsid w:val="00081E20"/>
    <w:rsid w:val="000B1932"/>
    <w:rsid w:val="000D79A3"/>
    <w:rsid w:val="00113136"/>
    <w:rsid w:val="001669B3"/>
    <w:rsid w:val="00167C79"/>
    <w:rsid w:val="001C0F2F"/>
    <w:rsid w:val="001E13ED"/>
    <w:rsid w:val="00205839"/>
    <w:rsid w:val="002129C4"/>
    <w:rsid w:val="002F3187"/>
    <w:rsid w:val="0037408B"/>
    <w:rsid w:val="003C3221"/>
    <w:rsid w:val="003F6F2B"/>
    <w:rsid w:val="0044570C"/>
    <w:rsid w:val="004623B5"/>
    <w:rsid w:val="004A26D4"/>
    <w:rsid w:val="004B08A9"/>
    <w:rsid w:val="004D5DC8"/>
    <w:rsid w:val="004E654D"/>
    <w:rsid w:val="005165E7"/>
    <w:rsid w:val="00526DDB"/>
    <w:rsid w:val="005F4AC6"/>
    <w:rsid w:val="00622B71"/>
    <w:rsid w:val="006962A4"/>
    <w:rsid w:val="006A308E"/>
    <w:rsid w:val="006C271A"/>
    <w:rsid w:val="006F0218"/>
    <w:rsid w:val="007D3296"/>
    <w:rsid w:val="007E49F3"/>
    <w:rsid w:val="0093005F"/>
    <w:rsid w:val="00971033"/>
    <w:rsid w:val="00A71E07"/>
    <w:rsid w:val="00A846B7"/>
    <w:rsid w:val="00A921E2"/>
    <w:rsid w:val="00A95514"/>
    <w:rsid w:val="00B07F98"/>
    <w:rsid w:val="00B76621"/>
    <w:rsid w:val="00B82E3B"/>
    <w:rsid w:val="00BE5B25"/>
    <w:rsid w:val="00C373D2"/>
    <w:rsid w:val="00C556D7"/>
    <w:rsid w:val="00C56420"/>
    <w:rsid w:val="00C5653F"/>
    <w:rsid w:val="00C8572B"/>
    <w:rsid w:val="00CE5A19"/>
    <w:rsid w:val="00E058D9"/>
    <w:rsid w:val="00E81599"/>
    <w:rsid w:val="00EA6189"/>
    <w:rsid w:val="00EB588E"/>
    <w:rsid w:val="00F4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D924A1-9BF6-4CB0-BC56-AA1A2B5E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526DDB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D7"/>
  </w:style>
  <w:style w:type="paragraph" w:styleId="Footer">
    <w:name w:val="footer"/>
    <w:basedOn w:val="Normal"/>
    <w:link w:val="Foot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D7"/>
  </w:style>
  <w:style w:type="character" w:styleId="Hyperlink">
    <w:name w:val="Hyperlink"/>
    <w:uiPriority w:val="99"/>
    <w:rsid w:val="00E058D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1E0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26DDB"/>
    <w:rPr>
      <w:rFonts w:ascii="Times New Roman" w:eastAsia="PMingLiU" w:hAnsi="Times New Roman" w:cs="Times New Roman"/>
      <w:sz w:val="18"/>
      <w:szCs w:val="18"/>
    </w:rPr>
  </w:style>
  <w:style w:type="paragraph" w:styleId="NoSpacing">
    <w:name w:val="No Spacing"/>
    <w:link w:val="NoSpacingChar"/>
    <w:uiPriority w:val="1"/>
    <w:qFormat/>
    <w:rsid w:val="00622B7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2B7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or@ijesrt.com" TargetMode="Externa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ijesrt.com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editor@ijesrt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jesrt.com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hyperlink" Target="http://www.ijesrt.com" TargetMode="External"/><Relationship Id="rId4" Type="http://schemas.openxmlformats.org/officeDocument/2006/relationships/hyperlink" Target="http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headin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E8"/>
    <w:rsid w:val="00BE3FE8"/>
    <w:rsid w:val="00C3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B37B22A54D4203B37790C3BBDFD7B5">
    <w:name w:val="19B37B22A54D4203B37790C3BBDFD7B5"/>
    <w:rsid w:val="00BE3FE8"/>
  </w:style>
  <w:style w:type="paragraph" w:customStyle="1" w:styleId="5B3C98A18A1447C9A8C188769AD8EC69">
    <w:name w:val="5B3C98A18A1447C9A8C188769AD8EC69"/>
    <w:rsid w:val="00BE3FE8"/>
  </w:style>
  <w:style w:type="paragraph" w:customStyle="1" w:styleId="0703C1B7A7FE45C8A9CFBBCC4E95B72E">
    <w:name w:val="0703C1B7A7FE45C8A9CFBBCC4E95B72E"/>
    <w:rsid w:val="00BE3FE8"/>
  </w:style>
  <w:style w:type="paragraph" w:customStyle="1" w:styleId="905C277A2DD1446F96D3C91CD58E5905">
    <w:name w:val="905C277A2DD1446F96D3C91CD58E5905"/>
    <w:rsid w:val="00BE3FE8"/>
  </w:style>
  <w:style w:type="paragraph" w:customStyle="1" w:styleId="F7846725A6874C49AB0CBDA8F577E61A">
    <w:name w:val="F7846725A6874C49AB0CBDA8F577E61A"/>
    <w:rsid w:val="00BE3F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Rampyari</dc:creator>
  <cp:keywords/>
  <dc:description/>
  <cp:lastModifiedBy>Rampyari</cp:lastModifiedBy>
  <cp:revision>39</cp:revision>
  <cp:lastPrinted>2017-06-07T07:34:00Z</cp:lastPrinted>
  <dcterms:created xsi:type="dcterms:W3CDTF">2016-09-16T09:07:00Z</dcterms:created>
  <dcterms:modified xsi:type="dcterms:W3CDTF">2018-10-25T06:25:00Z</dcterms:modified>
</cp:coreProperties>
</file>